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A9D8" w14:textId="77777777" w:rsidR="002D4293" w:rsidRPr="002D6B3A" w:rsidRDefault="002D4293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Pracoviště:</w:t>
      </w:r>
      <w:r w:rsidRPr="002D6B3A">
        <w:rPr>
          <w:rFonts w:asciiTheme="minorHAnsi" w:hAnsiTheme="minorHAnsi" w:cstheme="minorHAnsi"/>
          <w:sz w:val="22"/>
          <w:szCs w:val="22"/>
        </w:rPr>
        <w:t xml:space="preserve"> </w:t>
      </w:r>
      <w:r w:rsidRPr="002D6B3A">
        <w:rPr>
          <w:rFonts w:asciiTheme="minorHAnsi" w:hAnsiTheme="minorHAnsi" w:cstheme="minorHAnsi"/>
          <w:sz w:val="22"/>
          <w:szCs w:val="22"/>
        </w:rPr>
        <w:tab/>
      </w:r>
      <w:r w:rsidR="00C44977" w:rsidRPr="002D6B3A">
        <w:rPr>
          <w:rFonts w:asciiTheme="minorHAnsi" w:hAnsiTheme="minorHAnsi" w:cstheme="minorHAnsi"/>
          <w:b/>
        </w:rPr>
        <w:t>Oddělení radiodiagnostiky</w:t>
      </w:r>
    </w:p>
    <w:p w14:paraId="014B9C30" w14:textId="77777777" w:rsidR="00A0534F" w:rsidRPr="002D6B3A" w:rsidRDefault="00A0534F" w:rsidP="00A0534F">
      <w:pPr>
        <w:tabs>
          <w:tab w:val="left" w:pos="2127"/>
        </w:tabs>
        <w:spacing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ab/>
        <w:t xml:space="preserve">Proton </w:t>
      </w:r>
      <w:proofErr w:type="spellStart"/>
      <w:r w:rsidRPr="002D6B3A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2D6B3A">
        <w:rPr>
          <w:rFonts w:asciiTheme="minorHAnsi" w:hAnsiTheme="minorHAnsi" w:cstheme="minorHAnsi"/>
          <w:sz w:val="22"/>
          <w:szCs w:val="22"/>
        </w:rPr>
        <w:t xml:space="preserve"> Center Czech s.r.o. (PTC)</w:t>
      </w:r>
    </w:p>
    <w:p w14:paraId="4CB3934F" w14:textId="77777777" w:rsidR="00D30244" w:rsidRPr="002D6B3A" w:rsidRDefault="00D30244" w:rsidP="00B75306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0272E8B" w14:textId="77777777" w:rsidR="001569A8" w:rsidRPr="002D6B3A" w:rsidRDefault="00B75306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PACIENT:</w:t>
      </w:r>
    </w:p>
    <w:p w14:paraId="1A315E91" w14:textId="77777777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Jméno a příjmení: </w:t>
      </w:r>
      <w:r w:rsidR="005B388D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606887018" w:edGrp="everyone"/>
      <w:r w:rsidR="005B388D" w:rsidRPr="002D6B3A">
        <w:rPr>
          <w:rFonts w:cstheme="minorHAnsi"/>
          <w:b/>
        </w:rPr>
        <w:object w:dxaOrig="225" w:dyaOrig="225" w14:anchorId="10450678">
          <v:shape id="_x0000_i1112" type="#_x0000_t75" style="width:343.5pt;height:18pt" o:ole="">
            <v:imagedata r:id="rId14" o:title=""/>
          </v:shape>
          <w:control r:id="rId15" w:name="TextBox2" w:shapeid="_x0000_i1112"/>
        </w:object>
      </w:r>
      <w:permEnd w:id="1606887018"/>
    </w:p>
    <w:p w14:paraId="7305B2DF" w14:textId="77777777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Datum narození: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925961324" w:edGrp="everyone"/>
      <w:r w:rsidR="005B388D" w:rsidRPr="002D6B3A">
        <w:rPr>
          <w:rFonts w:cstheme="minorHAnsi"/>
          <w:b/>
        </w:rPr>
        <w:object w:dxaOrig="225" w:dyaOrig="225" w14:anchorId="4315E550">
          <v:shape id="_x0000_i1114" type="#_x0000_t75" style="width:343.5pt;height:18pt" o:ole="">
            <v:imagedata r:id="rId14" o:title=""/>
          </v:shape>
          <w:control r:id="rId16" w:name="TextBox3" w:shapeid="_x0000_i1114"/>
        </w:object>
      </w:r>
      <w:permEnd w:id="925961324"/>
    </w:p>
    <w:p w14:paraId="3CABF8D1" w14:textId="77777777" w:rsidR="004D207D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Adresa: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4D207D"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0061E9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328564190" w:edGrp="everyone"/>
      <w:r w:rsidR="000061E9" w:rsidRPr="002D6B3A">
        <w:rPr>
          <w:rFonts w:cstheme="minorHAnsi"/>
          <w:b/>
        </w:rPr>
        <w:object w:dxaOrig="225" w:dyaOrig="225" w14:anchorId="3A0AFEFC">
          <v:shape id="_x0000_i1120" type="#_x0000_t75" style="width:343.5pt;height:18pt" o:ole="">
            <v:imagedata r:id="rId14" o:title=""/>
          </v:shape>
          <w:control r:id="rId17" w:name="TextBox31" w:shapeid="_x0000_i1120"/>
        </w:object>
      </w:r>
      <w:permEnd w:id="328564190"/>
    </w:p>
    <w:p w14:paraId="2C7541AB" w14:textId="77777777" w:rsidR="00A0534F" w:rsidRPr="002D6B3A" w:rsidRDefault="00A0534F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Hmotnost: 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985959887" w:edGrp="everyone"/>
      <w:r w:rsidRPr="002D6B3A">
        <w:rPr>
          <w:rFonts w:cstheme="minorHAnsi"/>
          <w:b/>
        </w:rPr>
        <w:object w:dxaOrig="225" w:dyaOrig="225" w14:anchorId="52E4E9FB">
          <v:shape id="_x0000_i1129" type="#_x0000_t75" style="width:1in;height:18pt" o:ole="">
            <v:imagedata r:id="rId18" o:title=""/>
          </v:shape>
          <w:control r:id="rId19" w:name="TextBox1" w:shapeid="_x0000_i1129"/>
        </w:object>
      </w:r>
      <w:permEnd w:id="1985959887"/>
      <w:r w:rsidRPr="002D6B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D6B3A">
        <w:rPr>
          <w:rFonts w:asciiTheme="minorHAnsi" w:hAnsiTheme="minorHAnsi" w:cstheme="minorHAnsi"/>
          <w:b/>
          <w:sz w:val="22"/>
          <w:szCs w:val="22"/>
        </w:rPr>
        <w:t>kg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  <w:t xml:space="preserve">Výška: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729579482" w:edGrp="everyone"/>
      <w:r w:rsidR="00D34DC7" w:rsidRPr="002D6B3A">
        <w:rPr>
          <w:rFonts w:cstheme="minorHAnsi"/>
          <w:b/>
        </w:rPr>
        <w:object w:dxaOrig="225" w:dyaOrig="225" w14:anchorId="32F11342">
          <v:shape id="_x0000_i1141" type="#_x0000_t75" style="width:1in;height:18pt" o:ole="">
            <v:imagedata r:id="rId18" o:title=""/>
          </v:shape>
          <w:control r:id="rId20" w:name="TextBox11" w:shapeid="_x0000_i1141"/>
        </w:object>
      </w:r>
      <w:permEnd w:id="729579482"/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 cm</w:t>
      </w:r>
    </w:p>
    <w:p w14:paraId="29650B7F" w14:textId="77777777" w:rsidR="00C060E4" w:rsidRPr="002D6B3A" w:rsidRDefault="00C060E4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6E0D4" w14:textId="77777777" w:rsidR="00C060E4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2D6B3A">
        <w:rPr>
          <w:rFonts w:asciiTheme="minorHAnsi" w:hAnsiTheme="minorHAnsi" w:cstheme="minorHAnsi"/>
          <w:b/>
        </w:rPr>
        <w:t>Důležité informace</w:t>
      </w:r>
      <w:r w:rsidR="00A0534F" w:rsidRPr="002D6B3A">
        <w:rPr>
          <w:rFonts w:asciiTheme="minorHAnsi" w:hAnsiTheme="minorHAnsi" w:cstheme="minorHAnsi"/>
          <w:b/>
        </w:rPr>
        <w:t xml:space="preserve"> od pacienta, prosíme, vyplňte:</w:t>
      </w:r>
    </w:p>
    <w:p w14:paraId="7F9BE8BF" w14:textId="77777777" w:rsidR="005476C2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D6B3A">
        <w:rPr>
          <w:rFonts w:asciiTheme="minorHAnsi" w:hAnsiTheme="minorHAnsi" w:cstheme="minorHAnsi"/>
          <w:i/>
          <w:sz w:val="20"/>
          <w:szCs w:val="20"/>
        </w:rPr>
        <w:t>(správnou odpověď zakřížkujte)</w:t>
      </w:r>
    </w:p>
    <w:p w14:paraId="1B3CEF62" w14:textId="77777777" w:rsidR="00F51426" w:rsidRPr="002D6B3A" w:rsidRDefault="00F51426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85028" w14:textId="77777777" w:rsidR="005476C2" w:rsidRPr="002D6B3A" w:rsidRDefault="005476C2" w:rsidP="00BD568D">
      <w:pPr>
        <w:tabs>
          <w:tab w:val="left" w:pos="6086"/>
        </w:tabs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Vysky</w:t>
      </w:r>
      <w:r w:rsidR="00C060E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tla se u Vás někdy alergie na: </w:t>
      </w:r>
      <w:r w:rsidR="00BD568D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</w:p>
    <w:p w14:paraId="38E7C1EF" w14:textId="77777777" w:rsidR="00CA0CBE" w:rsidRPr="002D6B3A" w:rsidRDefault="00CA0CBE" w:rsidP="005476C2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1690"/>
        <w:gridCol w:w="1686"/>
        <w:gridCol w:w="1707"/>
      </w:tblGrid>
      <w:tr w:rsidR="00CA0CBE" w:rsidRPr="002D6B3A" w14:paraId="555CA5E5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E07B887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kontrastní látky: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93EF08D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57C92FB">
                <v:shape id="_x0000_i1156" type="#_x0000_t75" style="width:51.75pt;height:21pt" o:ole="">
                  <v:imagedata r:id="rId21" o:title=""/>
                </v:shape>
                <w:control r:id="rId22" w:name="CheckBox1" w:shapeid="_x0000_i115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9F456F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71F9660">
                <v:shape id="_x0000_i1178" type="#_x0000_t75" style="width:46.5pt;height:21pt" o:ole="">
                  <v:imagedata r:id="rId23" o:title=""/>
                </v:shape>
                <w:control r:id="rId24" w:name="CheckBox2" w:shapeid="_x0000_i1178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F37A909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1D8CFFF">
                <v:shape id="_x0000_i1179" type="#_x0000_t75" style="width:69.75pt;height:21pt" o:ole="">
                  <v:imagedata r:id="rId25" o:title=""/>
                </v:shape>
                <w:control r:id="rId26" w:name="CheckBox31" w:shapeid="_x0000_i1179"/>
              </w:object>
            </w:r>
          </w:p>
        </w:tc>
      </w:tr>
      <w:tr w:rsidR="00CA0CBE" w:rsidRPr="002D6B3A" w14:paraId="6C5184B6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5E55240C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na léky: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354C2BF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5B02B80">
                <v:shape id="_x0000_i1180" type="#_x0000_t75" style="width:51.75pt;height:21pt" o:ole="">
                  <v:imagedata r:id="rId27" o:title=""/>
                </v:shape>
                <w:control r:id="rId28" w:name="CheckBox11" w:shapeid="_x0000_i118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BFB974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2819A61">
                <v:shape id="_x0000_i1184" type="#_x0000_t75" style="width:46.5pt;height:21pt" o:ole="">
                  <v:imagedata r:id="rId29" o:title=""/>
                </v:shape>
                <w:control r:id="rId30" w:name="CheckBox21" w:shapeid="_x0000_i118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3A8D75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10C3CA7">
                <v:shape id="_x0000_i1185" type="#_x0000_t75" style="width:69.75pt;height:21pt" o:ole="">
                  <v:imagedata r:id="rId31" o:title=""/>
                </v:shape>
                <w:control r:id="rId32" w:name="CheckBox32" w:shapeid="_x0000_i1185"/>
              </w:object>
            </w:r>
          </w:p>
        </w:tc>
      </w:tr>
      <w:tr w:rsidR="00CA0CBE" w:rsidRPr="002D6B3A" w14:paraId="182A77CE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0E5D37B3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pyly: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2E91FD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D7F9C1A">
                <v:shape id="_x0000_i1186" type="#_x0000_t75" style="width:51.75pt;height:21pt" o:ole="">
                  <v:imagedata r:id="rId33" o:title=""/>
                </v:shape>
                <w:control r:id="rId34" w:name="CheckBox12" w:shapeid="_x0000_i118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AA36715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3944539">
                <v:shape id="_x0000_i1190" type="#_x0000_t75" style="width:46.5pt;height:21pt" o:ole="">
                  <v:imagedata r:id="rId23" o:title=""/>
                </v:shape>
                <w:control r:id="rId35" w:name="CheckBox22" w:shapeid="_x0000_i119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9B6781A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A3062E4">
                <v:shape id="_x0000_i1191" type="#_x0000_t75" style="width:69.75pt;height:21pt" o:ole="">
                  <v:imagedata r:id="rId36" o:title=""/>
                </v:shape>
                <w:control r:id="rId37" w:name="CheckBox33" w:shapeid="_x0000_i1191"/>
              </w:object>
            </w:r>
          </w:p>
        </w:tc>
      </w:tr>
      <w:tr w:rsidR="00CA0CBE" w:rsidRPr="002D6B3A" w14:paraId="6EA3CCFB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3042E511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bodnutí hmyzem: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15A7EBE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D4E8DBC">
                <v:shape id="_x0000_i1192" type="#_x0000_t75" style="width:51.75pt;height:21pt" o:ole="">
                  <v:imagedata r:id="rId33" o:title=""/>
                </v:shape>
                <w:control r:id="rId38" w:name="CheckBox13" w:shapeid="_x0000_i1192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7BCF007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9A03505">
                <v:shape id="_x0000_i1196" type="#_x0000_t75" style="width:46.5pt;height:21pt" o:ole="">
                  <v:imagedata r:id="rId23" o:title=""/>
                </v:shape>
                <w:control r:id="rId39" w:name="CheckBox23" w:shapeid="_x0000_i119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6510E72" w14:textId="7777777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21EE4D9">
                <v:shape id="_x0000_i1197" type="#_x0000_t75" style="width:69.75pt;height:21pt" o:ole="">
                  <v:imagedata r:id="rId40" o:title=""/>
                </v:shape>
                <w:control r:id="rId41" w:name="CheckBox34" w:shapeid="_x0000_i1197"/>
              </w:object>
            </w:r>
          </w:p>
        </w:tc>
      </w:tr>
      <w:tr w:rsidR="00CA0CBE" w:rsidRPr="002D6B3A" w14:paraId="5732B576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1CFBA169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jiné typy alergií, uveďte jaké: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7C6C0618" w14:textId="77777777" w:rsidR="00CA0CBE" w:rsidRPr="002D6B3A" w:rsidRDefault="00CA0CBE" w:rsidP="00531A26">
            <w:pPr>
              <w:spacing w:line="100" w:lineRule="atLeast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F685BB0" w14:textId="77777777" w:rsidR="00CA0CBE" w:rsidRPr="002D6B3A" w:rsidRDefault="00CA0CBE" w:rsidP="00CA0CBE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14:paraId="71925763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Léčíte se s onemocněním / trpíte</w:t>
      </w:r>
      <w:r w:rsidR="004C47F4" w:rsidRPr="002D6B3A">
        <w:rPr>
          <w:rFonts w:asciiTheme="minorHAnsi" w:hAnsiTheme="minorHAnsi" w:cstheme="minorHAnsi"/>
          <w:b/>
          <w:sz w:val="22"/>
          <w:szCs w:val="22"/>
        </w:rPr>
        <w:t xml:space="preserve"> onemocněním</w:t>
      </w:r>
      <w:r w:rsidR="00B60594" w:rsidRPr="002D6B3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zaškrtněte ANO či NE)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62F52C0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1968"/>
        <w:gridCol w:w="1863"/>
      </w:tblGrid>
      <w:tr w:rsidR="00B60594" w:rsidRPr="002D6B3A" w14:paraId="16AEC032" w14:textId="77777777" w:rsidTr="00821371">
        <w:trPr>
          <w:trHeight w:val="508"/>
        </w:trPr>
        <w:tc>
          <w:tcPr>
            <w:tcW w:w="5385" w:type="dxa"/>
            <w:shd w:val="clear" w:color="auto" w:fill="auto"/>
            <w:vAlign w:val="center"/>
          </w:tcPr>
          <w:p w14:paraId="308644E0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ledvin (snížené funkce)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A0D16E6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63E1F1E">
                <v:shape id="_x0000_i1198" type="#_x0000_t75" style="width:51.75pt;height:21pt" o:ole="">
                  <v:imagedata r:id="rId42" o:title=""/>
                </v:shape>
                <w:control r:id="rId43" w:name="CheckBox152" w:shapeid="_x0000_i119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344102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83C83EA">
                <v:shape id="_x0000_i1201" type="#_x0000_t75" style="width:46.5pt;height:21pt" o:ole="">
                  <v:imagedata r:id="rId23" o:title=""/>
                </v:shape>
                <w:control r:id="rId44" w:name="CheckBox252" w:shapeid="_x0000_i1201"/>
              </w:object>
            </w:r>
          </w:p>
        </w:tc>
      </w:tr>
      <w:tr w:rsidR="00B60594" w:rsidRPr="002D6B3A" w14:paraId="1E0B7379" w14:textId="77777777" w:rsidTr="00821371">
        <w:trPr>
          <w:trHeight w:val="544"/>
        </w:trPr>
        <w:tc>
          <w:tcPr>
            <w:tcW w:w="5385" w:type="dxa"/>
            <w:shd w:val="clear" w:color="auto" w:fill="auto"/>
            <w:vAlign w:val="center"/>
          </w:tcPr>
          <w:p w14:paraId="4910092B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štítné žlázy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3C89A5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49D5C76">
                <v:shape id="_x0000_i1202" type="#_x0000_t75" style="width:51.75pt;height:21pt" o:ole="">
                  <v:imagedata r:id="rId45" o:title=""/>
                </v:shape>
                <w:control r:id="rId46" w:name="CheckBox1521" w:shapeid="_x0000_i120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8793C4F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73F0D409">
                <v:shape id="_x0000_i1205" type="#_x0000_t75" style="width:46.5pt;height:21pt" o:ole="">
                  <v:imagedata r:id="rId29" o:title=""/>
                </v:shape>
                <w:control r:id="rId47" w:name="CheckBox2521" w:shapeid="_x0000_i1205"/>
              </w:object>
            </w:r>
          </w:p>
        </w:tc>
      </w:tr>
      <w:tr w:rsidR="00B60594" w:rsidRPr="002D6B3A" w14:paraId="6B0AB5B6" w14:textId="77777777" w:rsidTr="00821371">
        <w:trPr>
          <w:trHeight w:val="552"/>
        </w:trPr>
        <w:tc>
          <w:tcPr>
            <w:tcW w:w="5385" w:type="dxa"/>
            <w:shd w:val="clear" w:color="auto" w:fill="auto"/>
            <w:vAlign w:val="center"/>
          </w:tcPr>
          <w:p w14:paraId="3859BB74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bronchiálním astmatem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792A74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79034DCF">
                <v:shape id="_x0000_i1206" type="#_x0000_t75" style="width:51.75pt;height:21pt" o:ole="">
                  <v:imagedata r:id="rId27" o:title=""/>
                </v:shape>
                <w:control r:id="rId48" w:name="CheckBox1522" w:shapeid="_x0000_i120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45E91C2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ECCF7D0">
                <v:shape id="_x0000_i1209" type="#_x0000_t75" style="width:46.5pt;height:21pt" o:ole="">
                  <v:imagedata r:id="rId23" o:title=""/>
                </v:shape>
                <w:control r:id="rId49" w:name="CheckBox2522" w:shapeid="_x0000_i1209"/>
              </w:object>
            </w:r>
          </w:p>
        </w:tc>
      </w:tr>
      <w:tr w:rsidR="00B60594" w:rsidRPr="002D6B3A" w14:paraId="7748F41E" w14:textId="77777777" w:rsidTr="00821371">
        <w:trPr>
          <w:trHeight w:val="573"/>
        </w:trPr>
        <w:tc>
          <w:tcPr>
            <w:tcW w:w="5385" w:type="dxa"/>
            <w:shd w:val="clear" w:color="auto" w:fill="auto"/>
            <w:vAlign w:val="center"/>
          </w:tcPr>
          <w:p w14:paraId="14E9F93C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zeleným zákalem či zvýšeným nitroočním tlakem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F0B3ED9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684B928B">
                <v:shape id="_x0000_i1210" type="#_x0000_t75" style="width:51.75pt;height:21pt" o:ole="">
                  <v:imagedata r:id="rId42" o:title=""/>
                </v:shape>
                <w:control r:id="rId50" w:name="CheckBox1523" w:shapeid="_x0000_i1210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D76F2AF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641D03D">
                <v:shape id="_x0000_i1213" type="#_x0000_t75" style="width:46.5pt;height:21pt" o:ole="">
                  <v:imagedata r:id="rId23" o:title=""/>
                </v:shape>
                <w:control r:id="rId51" w:name="CheckBox2523" w:shapeid="_x0000_i1213"/>
              </w:object>
            </w:r>
          </w:p>
        </w:tc>
      </w:tr>
      <w:tr w:rsidR="00B60594" w:rsidRPr="002D6B3A" w14:paraId="59C55A43" w14:textId="77777777" w:rsidTr="00821371">
        <w:trPr>
          <w:trHeight w:val="554"/>
        </w:trPr>
        <w:tc>
          <w:tcPr>
            <w:tcW w:w="5385" w:type="dxa"/>
            <w:shd w:val="clear" w:color="auto" w:fill="auto"/>
            <w:vAlign w:val="center"/>
          </w:tcPr>
          <w:p w14:paraId="44CA2D37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diabetem </w:t>
            </w:r>
            <w:proofErr w:type="spellStart"/>
            <w:proofErr w:type="gramStart"/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mellitem</w:t>
            </w:r>
            <w:proofErr w:type="spellEnd"/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- cukrovkou</w:t>
            </w:r>
            <w:proofErr w:type="gramEnd"/>
          </w:p>
        </w:tc>
        <w:tc>
          <w:tcPr>
            <w:tcW w:w="2004" w:type="dxa"/>
            <w:shd w:val="clear" w:color="auto" w:fill="auto"/>
            <w:vAlign w:val="center"/>
          </w:tcPr>
          <w:p w14:paraId="1B357CD0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5DE83A9">
                <v:shape id="_x0000_i1214" type="#_x0000_t75" style="width:51.75pt;height:21pt" o:ole="">
                  <v:imagedata r:id="rId42" o:title=""/>
                </v:shape>
                <w:control r:id="rId52" w:name="CheckBox1524" w:shapeid="_x0000_i1214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E01E544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46DB986">
                <v:shape id="_x0000_i1217" type="#_x0000_t75" style="width:46.5pt;height:21pt" o:ole="">
                  <v:imagedata r:id="rId23" o:title=""/>
                </v:shape>
                <w:control r:id="rId53" w:name="CheckBox2524" w:shapeid="_x0000_i1217"/>
              </w:object>
            </w:r>
          </w:p>
        </w:tc>
      </w:tr>
      <w:tr w:rsidR="00B60594" w:rsidRPr="002D6B3A" w14:paraId="25142CAD" w14:textId="77777777" w:rsidTr="00821371">
        <w:trPr>
          <w:trHeight w:val="561"/>
        </w:trPr>
        <w:tc>
          <w:tcPr>
            <w:tcW w:w="5385" w:type="dxa"/>
            <w:shd w:val="clear" w:color="auto" w:fill="auto"/>
            <w:vAlign w:val="center"/>
          </w:tcPr>
          <w:p w14:paraId="0324A039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poruchou krevní srážlivosti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F23630E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072F5F6">
                <v:shape id="_x0000_i1218" type="#_x0000_t75" style="width:51.75pt;height:21pt" o:ole="">
                  <v:imagedata r:id="rId27" o:title=""/>
                </v:shape>
                <w:control r:id="rId54" w:name="CheckBox1525" w:shapeid="_x0000_i121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B9BDA57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6552C59E">
                <v:shape id="_x0000_i1221" type="#_x0000_t75" style="width:46.5pt;height:21pt" o:ole="">
                  <v:imagedata r:id="rId23" o:title=""/>
                </v:shape>
                <w:control r:id="rId55" w:name="CheckBox2525" w:shapeid="_x0000_i1221"/>
              </w:object>
            </w:r>
          </w:p>
        </w:tc>
      </w:tr>
      <w:tr w:rsidR="00B60594" w:rsidRPr="002D6B3A" w14:paraId="1BABCB5D" w14:textId="77777777" w:rsidTr="00821371">
        <w:trPr>
          <w:trHeight w:val="542"/>
        </w:trPr>
        <w:tc>
          <w:tcPr>
            <w:tcW w:w="5385" w:type="dxa"/>
            <w:shd w:val="clear" w:color="auto" w:fill="auto"/>
            <w:vAlign w:val="center"/>
          </w:tcPr>
          <w:p w14:paraId="1202A013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klaustrofobií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9C3A75D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37423C7">
                <v:shape id="_x0000_i1222" type="#_x0000_t75" style="width:51.75pt;height:21pt" o:ole="">
                  <v:imagedata r:id="rId33" o:title=""/>
                </v:shape>
                <w:control r:id="rId56" w:name="CheckBox1526" w:shapeid="_x0000_i122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F83F93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98D59EB">
                <v:shape id="_x0000_i1225" type="#_x0000_t75" style="width:46.5pt;height:21pt" o:ole="">
                  <v:imagedata r:id="rId29" o:title=""/>
                </v:shape>
                <w:control r:id="rId57" w:name="CheckBox2526" w:shapeid="_x0000_i1225"/>
              </w:object>
            </w:r>
          </w:p>
        </w:tc>
      </w:tr>
      <w:tr w:rsidR="00B60594" w:rsidRPr="002D6B3A" w14:paraId="3FF46372" w14:textId="77777777" w:rsidTr="00821371">
        <w:trPr>
          <w:trHeight w:val="577"/>
        </w:trPr>
        <w:tc>
          <w:tcPr>
            <w:tcW w:w="5385" w:type="dxa"/>
            <w:shd w:val="clear" w:color="auto" w:fill="auto"/>
            <w:vAlign w:val="center"/>
          </w:tcPr>
          <w:p w14:paraId="28A563E9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jiným závažným onemocněním: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F6B32A" w14:textId="7777777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EBF50EF">
                <v:shape id="_x0000_i1226" type="#_x0000_t75" style="width:51.75pt;height:21pt" o:ole="">
                  <v:imagedata r:id="rId45" o:title=""/>
                </v:shape>
                <w:control r:id="rId58" w:name="CheckBox1527" w:shapeid="_x0000_i122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2444412" w14:textId="7777777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C909C04">
                <v:shape id="_x0000_i1229" type="#_x0000_t75" style="width:46.5pt;height:21pt" o:ole="">
                  <v:imagedata r:id="rId23" o:title=""/>
                </v:shape>
                <w:control r:id="rId59" w:name="CheckBox2527" w:shapeid="_x0000_i1229"/>
              </w:object>
            </w:r>
          </w:p>
        </w:tc>
      </w:tr>
    </w:tbl>
    <w:p w14:paraId="1D97DE77" w14:textId="77777777" w:rsidR="00CA0CBE" w:rsidRPr="002D6B3A" w:rsidRDefault="00172C55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  <w:r w:rsidRPr="002D6B3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lastRenderedPageBreak/>
        <w:t>Pro ženy:</w:t>
      </w:r>
    </w:p>
    <w:p w14:paraId="663E2ABC" w14:textId="77777777" w:rsidR="004C47F4" w:rsidRPr="00DC453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691"/>
        <w:gridCol w:w="835"/>
        <w:gridCol w:w="852"/>
        <w:gridCol w:w="1708"/>
      </w:tblGrid>
      <w:tr w:rsidR="004C47F4" w:rsidRPr="002D6B3A" w14:paraId="66144487" w14:textId="77777777" w:rsidTr="004C47F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79FA4E47" w14:textId="77777777" w:rsidR="004C47F4" w:rsidRPr="002D6B3A" w:rsidRDefault="004C47F4" w:rsidP="00B8786D">
            <w:pPr>
              <w:pStyle w:val="Odstavecseseznamem"/>
              <w:numPr>
                <w:ilvl w:val="0"/>
                <w:numId w:val="25"/>
              </w:numPr>
              <w:spacing w:line="100" w:lineRule="atLeast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Jste těhotná?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299EDC9" w14:textId="7777777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2BE3253">
                <v:shape id="_x0000_i1230" type="#_x0000_t75" style="width:51.75pt;height:21pt" o:ole="">
                  <v:imagedata r:id="rId33" o:title=""/>
                </v:shape>
                <w:control r:id="rId60" w:name="CheckBox131" w:shapeid="_x0000_i1230"/>
              </w:objec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643F264" w14:textId="7777777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59D7112">
                <v:shape id="_x0000_i1234" type="#_x0000_t75" style="width:46.5pt;height:21pt" o:ole="">
                  <v:imagedata r:id="rId29" o:title=""/>
                </v:shape>
                <w:control r:id="rId61" w:name="CheckBox231" w:shapeid="_x0000_i123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B6ACE9" w14:textId="7777777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4078DFD">
                <v:shape id="_x0000_i1235" type="#_x0000_t75" style="width:69.75pt;height:21pt" o:ole="">
                  <v:imagedata r:id="rId62" o:title=""/>
                </v:shape>
                <w:control r:id="rId63" w:name="CheckBox341" w:shapeid="_x0000_i1235"/>
              </w:object>
            </w:r>
          </w:p>
        </w:tc>
      </w:tr>
      <w:tr w:rsidR="006C7CD6" w:rsidRPr="002D6B3A" w14:paraId="3AB51054" w14:textId="77777777" w:rsidTr="006C7CD6">
        <w:trPr>
          <w:trHeight w:val="454"/>
        </w:trPr>
        <w:tc>
          <w:tcPr>
            <w:tcW w:w="9212" w:type="dxa"/>
            <w:gridSpan w:val="5"/>
            <w:shd w:val="clear" w:color="auto" w:fill="auto"/>
            <w:vAlign w:val="center"/>
          </w:tcPr>
          <w:p w14:paraId="3295DFBC" w14:textId="77777777" w:rsidR="006C7CD6" w:rsidRPr="002D6B3A" w:rsidRDefault="006C7CD6" w:rsidP="00B8786D">
            <w:pPr>
              <w:pStyle w:val="Nzev"/>
              <w:tabs>
                <w:tab w:val="left" w:pos="709"/>
              </w:tabs>
              <w:ind w:left="454" w:hanging="28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Pokud ano, </w:t>
            </w:r>
            <w:proofErr w:type="gramStart"/>
            <w:r w:rsidRPr="002D6B3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uveďte</w:t>
            </w:r>
            <w:proofErr w:type="gramEnd"/>
            <w:r w:rsidRPr="002D6B3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 v jakém týdnu těhotenství:</w:t>
            </w:r>
          </w:p>
        </w:tc>
      </w:tr>
      <w:tr w:rsidR="004C47F4" w:rsidRPr="002D6B3A" w14:paraId="5EFE9CB2" w14:textId="77777777" w:rsidTr="0082137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4F4048F9" w14:textId="77777777" w:rsidR="004C47F4" w:rsidRPr="002D6B3A" w:rsidRDefault="004C47F4" w:rsidP="00B8786D">
            <w:pPr>
              <w:pStyle w:val="Odstavecseseznamem"/>
              <w:numPr>
                <w:ilvl w:val="0"/>
                <w:numId w:val="2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Kojíte?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03C45DB" w14:textId="7777777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0DF0391">
                <v:shape id="_x0000_i1236" type="#_x0000_t75" style="width:51.75pt;height:21pt" o:ole="">
                  <v:imagedata r:id="rId33" o:title=""/>
                </v:shape>
                <w:control r:id="rId64" w:name="CheckBox151" w:shapeid="_x0000_i1236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5350D4C0" w14:textId="7777777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698B7A7">
                <v:shape id="_x0000_i1239" type="#_x0000_t75" style="width:46.5pt;height:21pt" o:ole="">
                  <v:imagedata r:id="rId29" o:title=""/>
                </v:shape>
                <w:control r:id="rId65" w:name="CheckBox251" w:shapeid="_x0000_i1239"/>
              </w:object>
            </w:r>
          </w:p>
        </w:tc>
      </w:tr>
      <w:tr w:rsidR="00B60594" w:rsidRPr="002D6B3A" w14:paraId="269C3808" w14:textId="77777777" w:rsidTr="00B6059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68CE356C" w14:textId="77777777" w:rsidR="00B60594" w:rsidRPr="002D6B3A" w:rsidRDefault="00B60594" w:rsidP="00B8786D">
            <w:pPr>
              <w:pStyle w:val="Default"/>
              <w:numPr>
                <w:ilvl w:val="0"/>
                <w:numId w:val="25"/>
              </w:numPr>
              <w:ind w:left="454" w:hanging="283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2D6B3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  <w:t>Máte zavedené nitroděložní tělísko?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9E46B7E" w14:textId="77777777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BCA63C0">
                <v:shape id="_x0000_i1240" type="#_x0000_t75" style="width:51.75pt;height:21pt" o:ole="">
                  <v:imagedata r:id="rId42" o:title=""/>
                </v:shape>
                <w:control r:id="rId66" w:name="CheckBox1511" w:shapeid="_x0000_i1240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5AFC92E5" w14:textId="77777777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E618DAC">
                <v:shape id="_x0000_i1243" type="#_x0000_t75" style="width:46.5pt;height:21pt" o:ole="">
                  <v:imagedata r:id="rId29" o:title=""/>
                </v:shape>
                <w:control r:id="rId67" w:name="CheckBox2511" w:shapeid="_x0000_i1243"/>
              </w:object>
            </w:r>
          </w:p>
        </w:tc>
      </w:tr>
    </w:tbl>
    <w:p w14:paraId="521E4067" w14:textId="77777777" w:rsidR="004C47F4" w:rsidRPr="00B8786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</w:p>
    <w:p w14:paraId="6D99A3C7" w14:textId="77777777" w:rsidR="00F84241" w:rsidRPr="002D6B3A" w:rsidRDefault="00855B45" w:rsidP="00821371">
      <w:pPr>
        <w:spacing w:line="288" w:lineRule="auto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Kovy </w:t>
      </w:r>
      <w:r w:rsidR="00F51426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a jiné materiály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v těle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zaškrtněte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A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NO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či NE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a 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event. uveďte lokalizaci a rok operace). Odpověď „ANO“</w:t>
      </w:r>
      <w:r w:rsidR="00597C03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na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některé z níže uvedených otázek neznamená, že vyš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tření nemůže být provedeno. 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Takovou skutečnost, však </w:t>
      </w:r>
      <w:r w:rsidR="00F8424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musíte VŽDY a PŘED vyšetřením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ohlásit obsluze MR, která kvalifikovaně rozhodne, zda můžete nebo nemůžete vyšetření podstoupit.</w:t>
      </w:r>
    </w:p>
    <w:p w14:paraId="3A2D0CDE" w14:textId="77777777" w:rsidR="00CA0CBE" w:rsidRPr="00DC453D" w:rsidRDefault="00CA0CBE" w:rsidP="00B75306">
      <w:pPr>
        <w:spacing w:line="288" w:lineRule="auto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344"/>
        <w:gridCol w:w="1344"/>
      </w:tblGrid>
      <w:tr w:rsidR="00CA0CBE" w:rsidRPr="002D6B3A" w14:paraId="3F96C3BA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D5378FD" w14:textId="77777777" w:rsidR="00CA0CBE" w:rsidRPr="002D6B3A" w:rsidRDefault="00597C03" w:rsidP="00D4116A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0CBE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kardiostimulátor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/ defibrilátor</w:t>
            </w:r>
            <w:r w:rsidR="00F0165F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65561AB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F84DFEB">
                <v:shape id="_x0000_i1244" type="#_x0000_t75" style="width:51.75pt;height:21pt" o:ole="">
                  <v:imagedata r:id="rId33" o:title=""/>
                </v:shape>
                <w:control r:id="rId68" w:name="CheckBox15" w:shapeid="_x0000_i124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490BC5C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78F0B71">
                <v:shape id="_x0000_i1247" type="#_x0000_t75" style="width:46.5pt;height:21pt" o:ole="">
                  <v:imagedata r:id="rId29" o:title=""/>
                </v:shape>
                <w:control r:id="rId69" w:name="CheckBox25" w:shapeid="_x0000_i1247"/>
              </w:object>
            </w:r>
          </w:p>
        </w:tc>
      </w:tr>
      <w:tr w:rsidR="00B8786D" w:rsidRPr="002D6B3A" w14:paraId="0BA8D004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15DF9A27" w14:textId="77777777" w:rsidR="00B8786D" w:rsidRPr="002D6B3A" w:rsidRDefault="00B8786D" w:rsidP="006B4C23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Máte ponechány elektrody po odstranění kardiostimulátoru/defibrilátoru?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E298D01" w14:textId="77777777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5B6DC6B">
                <v:shape id="_x0000_i1248" type="#_x0000_t75" style="width:51.75pt;height:21pt" o:ole="">
                  <v:imagedata r:id="rId33" o:title=""/>
                </v:shape>
                <w:control r:id="rId70" w:name="CheckBox154" w:shapeid="_x0000_i124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133A1A" w14:textId="77777777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332E412">
                <v:shape id="_x0000_i1251" type="#_x0000_t75" style="width:46.5pt;height:21pt" o:ole="">
                  <v:imagedata r:id="rId29" o:title=""/>
                </v:shape>
                <w:control r:id="rId71" w:name="CheckBox254" w:shapeid="_x0000_i1251"/>
              </w:object>
            </w:r>
          </w:p>
        </w:tc>
      </w:tr>
      <w:tr w:rsidR="00CA0CBE" w:rsidRPr="002D6B3A" w14:paraId="464D3D06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640D163" w14:textId="77777777" w:rsidR="00CA0CBE" w:rsidRPr="002D6B3A" w:rsidRDefault="00113A07" w:rsidP="00D4116A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kochleární (ušní)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FADBC0C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26428EE">
                <v:shape id="_x0000_i1252" type="#_x0000_t75" style="width:51.75pt;height:21pt" o:ole="">
                  <v:imagedata r:id="rId33" o:title=""/>
                </v:shape>
                <w:control r:id="rId72" w:name="CheckBox16" w:shapeid="_x0000_i125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140695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7831A9D">
                <v:shape id="_x0000_i1255" type="#_x0000_t75" style="width:46.5pt;height:21pt" o:ole="">
                  <v:imagedata r:id="rId29" o:title=""/>
                </v:shape>
                <w:control r:id="rId73" w:name="CheckBox26" w:shapeid="_x0000_i1255"/>
              </w:object>
            </w:r>
          </w:p>
        </w:tc>
      </w:tr>
      <w:tr w:rsidR="006C7CD6" w:rsidRPr="002D6B3A" w14:paraId="2F01B8C6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1C2AE02E" w14:textId="77777777" w:rsidR="006C7CD6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v těle/na těle elektronická zařízení (inzulinová pumpa, naslouchadlo, aj.)?</w:t>
            </w:r>
            <w:r w:rsidRPr="002D6B3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3E705C0" w14:textId="77777777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BA0D5F3">
                <v:shape id="_x0000_i1256" type="#_x0000_t75" style="width:51.75pt;height:21pt" o:ole="">
                  <v:imagedata r:id="rId45" o:title=""/>
                </v:shape>
                <w:control r:id="rId74" w:name="CheckBox1531" w:shapeid="_x0000_i125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D463B4" w14:textId="77777777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43C87BE">
                <v:shape id="_x0000_i1259" type="#_x0000_t75" style="width:46.5pt;height:21pt" o:ole="">
                  <v:imagedata r:id="rId23" o:title=""/>
                </v:shape>
                <w:control r:id="rId75" w:name="CheckBox2531" w:shapeid="_x0000_i1259"/>
              </w:object>
            </w:r>
          </w:p>
        </w:tc>
      </w:tr>
      <w:tr w:rsidR="00CA0CBE" w:rsidRPr="002D6B3A" w14:paraId="1DA420E4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701A493C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náhradu srdeční chlopně?</w:t>
            </w:r>
            <w:r w:rsidRPr="002D6B3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7883AD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1307444">
                <v:shape id="_x0000_i1260" type="#_x0000_t75" style="width:51.75pt;height:21pt" o:ole="">
                  <v:imagedata r:id="rId76" o:title=""/>
                </v:shape>
                <w:control r:id="rId77" w:name="CheckBox17" w:shapeid="_x0000_i126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604783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AE9324A">
                <v:shape id="_x0000_i1263" type="#_x0000_t75" style="width:46.5pt;height:21pt" o:ole="">
                  <v:imagedata r:id="rId29" o:title=""/>
                </v:shape>
                <w:control r:id="rId78" w:name="CheckBox27" w:shapeid="_x0000_i1263"/>
              </w:object>
            </w:r>
          </w:p>
        </w:tc>
      </w:tr>
      <w:tr w:rsidR="00CA0CBE" w:rsidRPr="002D6B3A" w14:paraId="47C294A3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3C8E9C6D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zavedeny v cévách stenty (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výztuže cév), </w:t>
            </w:r>
            <w:proofErr w:type="spellStart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kavální</w:t>
            </w:r>
            <w:proofErr w:type="spellEnd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 nebo jiný žilní filtr, </w:t>
            </w:r>
            <w:proofErr w:type="spellStart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embolizační</w:t>
            </w:r>
            <w:proofErr w:type="spellEnd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 materiál?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613D405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F3B15B3">
                <v:shape id="_x0000_i1264" type="#_x0000_t75" style="width:51.75pt;height:21pt" o:ole="">
                  <v:imagedata r:id="rId33" o:title=""/>
                </v:shape>
                <w:control r:id="rId79" w:name="CheckBox18" w:shapeid="_x0000_i126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1B9962B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8BC658C">
                <v:shape id="_x0000_i1267" type="#_x0000_t75" style="width:46.5pt;height:21pt" o:ole="">
                  <v:imagedata r:id="rId23" o:title=""/>
                </v:shape>
                <w:control r:id="rId80" w:name="CheckBox28" w:shapeid="_x0000_i1267"/>
              </w:object>
            </w:r>
          </w:p>
        </w:tc>
      </w:tr>
      <w:tr w:rsidR="00CA0CBE" w:rsidRPr="002D6B3A" w14:paraId="0CA92354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0ECD00B8" w14:textId="77777777" w:rsidR="00CA0CBE" w:rsidRPr="002D6B3A" w:rsidRDefault="00F0165F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kovové svorky</w:t>
            </w:r>
            <w:r w:rsidR="002A5471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, klipy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po operaci 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prsu, 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mozku, </w:t>
            </w:r>
            <w:r w:rsidR="00544E6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žlučníku, aj.?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9A1529B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E906674">
                <v:shape id="_x0000_i1268" type="#_x0000_t75" style="width:51.75pt;height:21pt" o:ole="">
                  <v:imagedata r:id="rId33" o:title=""/>
                </v:shape>
                <w:control r:id="rId81" w:name="CheckBox19" w:shapeid="_x0000_i126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CEAF440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4B74BA0">
                <v:shape id="_x0000_i1271" type="#_x0000_t75" style="width:46.5pt;height:21pt" o:ole="">
                  <v:imagedata r:id="rId29" o:title=""/>
                </v:shape>
                <w:control r:id="rId82" w:name="CheckBox29" w:shapeid="_x0000_i1271"/>
              </w:object>
            </w:r>
          </w:p>
        </w:tc>
      </w:tr>
      <w:tr w:rsidR="00CA0CBE" w:rsidRPr="002D6B3A" w14:paraId="42E6EFCA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FBD0C88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kloubní náhradu nebo kovy (dlahy, šrouby) v těle po zlomenině či po operaci páteře?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2968E08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6DD3102">
                <v:shape id="_x0000_i1272" type="#_x0000_t75" style="width:51.75pt;height:21pt" o:ole="">
                  <v:imagedata r:id="rId45" o:title=""/>
                </v:shape>
                <w:control r:id="rId83" w:name="CheckBox110" w:shapeid="_x0000_i127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4D38D78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EAE0B8B">
                <v:shape id="_x0000_i1275" type="#_x0000_t75" style="width:46.5pt;height:21pt" o:ole="">
                  <v:imagedata r:id="rId29" o:title=""/>
                </v:shape>
                <w:control r:id="rId84" w:name="CheckBox210" w:shapeid="_x0000_i1275"/>
              </w:object>
            </w:r>
          </w:p>
        </w:tc>
      </w:tr>
      <w:tr w:rsidR="00CA0CBE" w:rsidRPr="002D6B3A" w14:paraId="0C2DAA6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3089DEE4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kovové střepiny v oku nebo jinde v těle?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38A7BF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5FDA9F8">
                <v:shape id="_x0000_i1276" type="#_x0000_t75" style="width:51.75pt;height:21pt" o:ole="">
                  <v:imagedata r:id="rId21" o:title=""/>
                </v:shape>
                <w:control r:id="rId85" w:name="CheckBox111" w:shapeid="_x0000_i127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C8818D5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F6E33BB">
                <v:shape id="_x0000_i1279" type="#_x0000_t75" style="width:46.5pt;height:21pt" o:ole="">
                  <v:imagedata r:id="rId23" o:title=""/>
                </v:shape>
                <w:control r:id="rId86" w:name="CheckBox211" w:shapeid="_x0000_i1279"/>
              </w:object>
            </w:r>
          </w:p>
        </w:tc>
      </w:tr>
      <w:tr w:rsidR="006C7CD6" w:rsidRPr="002D6B3A" w14:paraId="054CFD5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EEEF12E" w14:textId="77777777" w:rsidR="006C7CD6" w:rsidRPr="002D6B3A" w:rsidRDefault="00113A07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Máte v těle po úrazu </w:t>
            </w:r>
            <w:r w:rsidR="00017FF4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jiná 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kovová cizí tělesa (špony, střelivo, aj.)?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FA761A7" w14:textId="77777777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1C38651">
                <v:shape id="_x0000_i1280" type="#_x0000_t75" style="width:51.75pt;height:21pt" o:ole="">
                  <v:imagedata r:id="rId27" o:title=""/>
                </v:shape>
                <w:control r:id="rId87" w:name="CheckBox1141" w:shapeid="_x0000_i128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5A2BBF" w14:textId="77777777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504B527">
                <v:shape id="_x0000_i1283" type="#_x0000_t75" style="width:46.5pt;height:21pt" o:ole="">
                  <v:imagedata r:id="rId29" o:title=""/>
                </v:shape>
                <w:control r:id="rId88" w:name="CheckBox2161" w:shapeid="_x0000_i1283"/>
              </w:object>
            </w:r>
          </w:p>
        </w:tc>
      </w:tr>
      <w:tr w:rsidR="00CA0CBE" w:rsidRPr="002D6B3A" w14:paraId="41BC266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759F492B" w14:textId="77777777" w:rsidR="00CA0CBE" w:rsidRPr="002D6B3A" w:rsidRDefault="00017FF4" w:rsidP="00D4116A">
            <w:pPr>
              <w:pStyle w:val="Odstavecseseznamem"/>
              <w:numPr>
                <w:ilvl w:val="0"/>
                <w:numId w:val="3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zubní můstek, rovnátka, protézu?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C6E5A9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0A69061">
                <v:shape id="_x0000_i1284" type="#_x0000_t75" style="width:51.75pt;height:21pt" o:ole="">
                  <v:imagedata r:id="rId27" o:title=""/>
                </v:shape>
                <w:control r:id="rId89" w:name="CheckBox116" w:shapeid="_x0000_i128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658C17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0FDB2C8">
                <v:shape id="_x0000_i1287" type="#_x0000_t75" style="width:46.5pt;height:21pt" o:ole="">
                  <v:imagedata r:id="rId29" o:title=""/>
                </v:shape>
                <w:control r:id="rId90" w:name="CheckBox214" w:shapeid="_x0000_i1287"/>
              </w:object>
            </w:r>
          </w:p>
        </w:tc>
      </w:tr>
      <w:tr w:rsidR="00CA0CBE" w:rsidRPr="002D6B3A" w14:paraId="2F490CAA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A19DAF0" w14:textId="77777777" w:rsidR="00CA0CBE" w:rsidRPr="002D6B3A" w:rsidRDefault="00017FF4" w:rsidP="00D4116A">
            <w:pPr>
              <w:pStyle w:val="Odstavecseseznamem"/>
              <w:numPr>
                <w:ilvl w:val="0"/>
                <w:numId w:val="3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nesnímatelný piercing, tetování?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CF118C1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FC05875">
                <v:shape id="_x0000_i1288" type="#_x0000_t75" style="width:51.75pt;height:21pt" o:ole="">
                  <v:imagedata r:id="rId33" o:title=""/>
                </v:shape>
                <w:control r:id="rId91" w:name="CheckBox115" w:shapeid="_x0000_i128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84F8FB6" w14:textId="777777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10E4403">
                <v:shape id="_x0000_i1291" type="#_x0000_t75" style="width:46.5pt;height:21pt" o:ole="">
                  <v:imagedata r:id="rId23" o:title=""/>
                </v:shape>
                <w:control r:id="rId92" w:name="CheckBox215" w:shapeid="_x0000_i1291"/>
              </w:object>
            </w:r>
          </w:p>
        </w:tc>
      </w:tr>
      <w:tr w:rsidR="00DB4659" w:rsidRPr="002D6B3A" w14:paraId="45F6B0B9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20779D8B" w14:textId="77777777" w:rsidR="00DB4659" w:rsidRPr="002D6B3A" w:rsidRDefault="00017FF4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Ženy – máte prsní implantáty?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E3916C" w14:textId="77777777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B541A2E">
                <v:shape id="_x0000_i1292" type="#_x0000_t75" style="width:51.75pt;height:21pt" o:ole="">
                  <v:imagedata r:id="rId76" o:title=""/>
                </v:shape>
                <w:control r:id="rId93" w:name="CheckBox112" w:shapeid="_x0000_i129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4EB15A" w14:textId="77777777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47D308D">
                <v:shape id="_x0000_i1295" type="#_x0000_t75" style="width:46.5pt;height:21pt" o:ole="">
                  <v:imagedata r:id="rId29" o:title=""/>
                </v:shape>
                <w:control r:id="rId94" w:name="CheckBox217" w:shapeid="_x0000_i1295"/>
              </w:object>
            </w:r>
          </w:p>
        </w:tc>
      </w:tr>
      <w:tr w:rsidR="00DB4659" w:rsidRPr="002D6B3A" w14:paraId="16B0017E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23E679AF" w14:textId="77777777" w:rsidR="00DB4659" w:rsidRPr="00DC453D" w:rsidRDefault="00017FF4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Muži – máte </w:t>
            </w:r>
            <w:proofErr w:type="spellStart"/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penilní</w:t>
            </w:r>
            <w:proofErr w:type="spellEnd"/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D6E532" w14:textId="77777777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1BC62E5">
                <v:shape id="_x0000_i1296" type="#_x0000_t75" style="width:51.75pt;height:21pt" o:ole="">
                  <v:imagedata r:id="rId27" o:title=""/>
                </v:shape>
                <w:control r:id="rId95" w:name="CheckBox113" w:shapeid="_x0000_i129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E2398F6" w14:textId="77777777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32AC495">
                <v:shape id="_x0000_i1299" type="#_x0000_t75" style="width:46.5pt;height:21pt" o:ole="">
                  <v:imagedata r:id="rId23" o:title=""/>
                </v:shape>
                <w:control r:id="rId96" w:name="CheckBox218" w:shapeid="_x0000_i1299"/>
              </w:object>
            </w:r>
          </w:p>
        </w:tc>
      </w:tr>
    </w:tbl>
    <w:p w14:paraId="7935F65E" w14:textId="77777777" w:rsidR="00B8786D" w:rsidRPr="00B8786D" w:rsidRDefault="00B8786D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</w:p>
    <w:p w14:paraId="26396BD0" w14:textId="77777777" w:rsidR="00844D46" w:rsidRPr="002D6B3A" w:rsidRDefault="00844D46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Máte-li 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nekompati</w:t>
      </w:r>
      <w:r w:rsidR="006D62D2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bi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lní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kardiostimulátor, implantovaný defibrilátor či kochleární implantát</w:t>
      </w: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</w:t>
      </w:r>
      <w:r w:rsidR="00DB465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NESMÍTE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být vyšetřen magnetickou rezonancí!!! Upozorněte personál!!!</w:t>
      </w:r>
    </w:p>
    <w:p w14:paraId="03E9C130" w14:textId="77777777" w:rsidR="00844D46" w:rsidRPr="002D6B3A" w:rsidRDefault="00844D46" w:rsidP="003B094B">
      <w:pPr>
        <w:spacing w:after="200" w:line="276" w:lineRule="auto"/>
        <w:rPr>
          <w:rFonts w:asciiTheme="minorHAnsi" w:hAnsiTheme="minorHAnsi" w:cstheme="minorHAnsi"/>
          <w:sz w:val="2"/>
          <w:szCs w:val="2"/>
        </w:rPr>
      </w:pPr>
    </w:p>
    <w:p w14:paraId="39A511E0" w14:textId="77777777" w:rsidR="002D4293" w:rsidRPr="002D6B3A" w:rsidRDefault="00F51426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lastRenderedPageBreak/>
        <w:t>Informace o vyšetření MR</w:t>
      </w:r>
    </w:p>
    <w:p w14:paraId="0CAB8423" w14:textId="77777777" w:rsidR="00EC60E7" w:rsidRPr="002D6B3A" w:rsidRDefault="00EC60E7" w:rsidP="00821371">
      <w:pPr>
        <w:pStyle w:val="Nzev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34"/>
        <w:gridCol w:w="8188"/>
      </w:tblGrid>
      <w:tr w:rsidR="006B4C23" w:rsidRPr="002D6B3A" w14:paraId="3D5438FF" w14:textId="77777777" w:rsidTr="006B4C23">
        <w:trPr>
          <w:trHeight w:val="17"/>
        </w:trPr>
        <w:tc>
          <w:tcPr>
            <w:tcW w:w="1134" w:type="dxa"/>
            <w:shd w:val="clear" w:color="auto" w:fill="auto"/>
          </w:tcPr>
          <w:p w14:paraId="2AF8EA50" w14:textId="77777777" w:rsidR="006B4C23" w:rsidRPr="002D6B3A" w:rsidRDefault="006B4C23" w:rsidP="006B4C23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Účel: </w:t>
            </w:r>
          </w:p>
          <w:p w14:paraId="2A41D05D" w14:textId="77777777" w:rsidR="006B4C23" w:rsidRPr="002D6B3A" w:rsidRDefault="006B4C23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39E33655" w14:textId="77777777" w:rsidR="006B4C23" w:rsidRDefault="006B4C23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vyšetření využívá elektromagnetických vlastností atomových jader tkání k podrobnému zobrazení jednotlivých anatomických oblastí lidského těla a výrazně tak přispívá k přesnému stanovení diagnózy či objasnění zdravotního problému ve vyšetřované oblasti, což může mít zásadní vliv na další průběh léčby. </w:t>
            </w:r>
          </w:p>
          <w:p w14:paraId="5CA83DB5" w14:textId="77777777" w:rsidR="006B4C23" w:rsidRPr="002D6B3A" w:rsidRDefault="006B4C23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E2B" w:rsidRPr="002D6B3A" w14:paraId="432CF2D3" w14:textId="77777777" w:rsidTr="006B4C23">
        <w:trPr>
          <w:trHeight w:val="17"/>
        </w:trPr>
        <w:tc>
          <w:tcPr>
            <w:tcW w:w="1134" w:type="dxa"/>
            <w:shd w:val="clear" w:color="auto" w:fill="auto"/>
          </w:tcPr>
          <w:p w14:paraId="631B6C38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2E139B87" w14:textId="77777777" w:rsidR="001B1430" w:rsidRPr="002D6B3A" w:rsidRDefault="001B1430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41425532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28CB401F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1867C0C0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Příprava:</w:t>
            </w:r>
          </w:p>
          <w:p w14:paraId="5F5A5745" w14:textId="77777777" w:rsidR="00D266AA" w:rsidRPr="002D6B3A" w:rsidRDefault="00D266AA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27D2E3E2" w14:textId="77777777" w:rsidR="001B1430" w:rsidRPr="002D6B3A" w:rsidRDefault="001B1430" w:rsidP="00531A2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Před vyšetřením</w:t>
            </w:r>
          </w:p>
          <w:p w14:paraId="607D2B91" w14:textId="77777777" w:rsidR="001579A7" w:rsidRPr="002D6B3A" w:rsidRDefault="001579A7" w:rsidP="001B1430">
            <w:pPr>
              <w:pStyle w:val="Odstavecseseznamem"/>
              <w:numPr>
                <w:ilvl w:val="0"/>
                <w:numId w:val="29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U většiny MR vyšetření není nutná speciální příprava, doporučujeme pouze 3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hodiny před vyšetřením nejíst, pít můžete malé množství neperlivé vody (do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 ml) po doušcích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FD4B0B" w14:textId="77777777" w:rsidR="001579A7" w:rsidRPr="002D6B3A" w:rsidRDefault="001B1430" w:rsidP="001B1430">
            <w:pPr>
              <w:pStyle w:val="Odstavecseseznamem"/>
              <w:numPr>
                <w:ilvl w:val="0"/>
                <w:numId w:val="29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yšetření probíhá v mimořádně silném magnetickém poli, proto si v kabince odložíte opasek, podprsenku, fixační dlahy, protetické pomůcky (ortézy), naslouchadla, zubní protézy,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brýle,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>hodinky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>klíče, kovové mince, šperky, vlásenky,  kreditní karty (magnetické karty všeho druhu), mobilní telefony, apod.</w:t>
            </w:r>
          </w:p>
          <w:p w14:paraId="5C34B804" w14:textId="77777777" w:rsidR="001579A7" w:rsidRPr="002D6B3A" w:rsidRDefault="001579A7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4552E" w14:textId="77777777" w:rsidR="00CF0E2D" w:rsidRPr="002D6B3A" w:rsidRDefault="00CF0E2D" w:rsidP="00CF0E2D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ústy</w:t>
            </w:r>
          </w:p>
          <w:p w14:paraId="08C4BCDA" w14:textId="77777777" w:rsidR="00B54993" w:rsidRPr="002D6B3A" w:rsidRDefault="00CF0E2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Před vyšetřením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trávicí trubice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(MR enterografie) je nutné vyprázdnění střeva dle pokynů indikujícího lékaře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bvykle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je nutné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po malých doušcích popíjet kontrastní látku (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 celkovém objemu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000 ml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 průběhu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8DA379" w14:textId="77777777" w:rsidR="001B1430" w:rsidRPr="002D6B3A" w:rsidRDefault="001B1430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Před vyšetřením břicha v určitých případech stačí popíjet pouze vodu (bez kontrastní látky). Volba použité kontrastní látky je na domluvě ošetřujícího lékaře a provádějícího radiologa.</w:t>
            </w:r>
          </w:p>
          <w:p w14:paraId="1AC56693" w14:textId="77777777" w:rsidR="00B54993" w:rsidRPr="002D6B3A" w:rsidRDefault="00B54993" w:rsidP="00821371">
            <w:pPr>
              <w:pStyle w:val="Odstavecseseznamem"/>
              <w:spacing w:line="100" w:lineRule="atLeast"/>
              <w:ind w:left="11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CD492" w14:textId="77777777" w:rsidR="00B54993" w:rsidRPr="002D6B3A" w:rsidRDefault="00B54993" w:rsidP="00B54993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do žíly</w:t>
            </w:r>
          </w:p>
          <w:p w14:paraId="7B739D3B" w14:textId="77777777" w:rsidR="000D7174" w:rsidRPr="002D6B3A" w:rsidRDefault="000D7174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Některé typy MR vyšetření lze provádět pouze po podání kontrastní látky nitrožilně. Jde zpravidla o gadoliniové kontrastní látky, tedy chemicky velmi odlišné od látek používaných na CT.</w:t>
            </w:r>
          </w:p>
          <w:p w14:paraId="1D63E97B" w14:textId="77777777" w:rsidR="00C10F75" w:rsidRPr="002D6B3A" w:rsidRDefault="00B54993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Pro aplikaci kontrastní látky Vám bude do žíly zavedena silikonová či plastová hadička, tzv. kanyla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a kontrastní látka pak bude aplikována do této kanyly. </w:t>
            </w:r>
          </w:p>
          <w:p w14:paraId="1D00CFB4" w14:textId="77777777" w:rsidR="009D7D30" w:rsidRPr="002D6B3A" w:rsidRDefault="009D7D30" w:rsidP="00821371">
            <w:pPr>
              <w:pStyle w:val="Odstavecseseznamem"/>
              <w:spacing w:line="100" w:lineRule="atLeast"/>
              <w:ind w:left="7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E2B" w:rsidRPr="002D6B3A" w14:paraId="63584E3C" w14:textId="77777777" w:rsidTr="006B4C23">
        <w:trPr>
          <w:trHeight w:val="1275"/>
        </w:trPr>
        <w:tc>
          <w:tcPr>
            <w:tcW w:w="1134" w:type="dxa"/>
            <w:shd w:val="clear" w:color="auto" w:fill="auto"/>
          </w:tcPr>
          <w:p w14:paraId="2E6C589A" w14:textId="77777777" w:rsidR="004661A1" w:rsidRPr="002D6B3A" w:rsidRDefault="004661A1" w:rsidP="00821371">
            <w:pPr>
              <w:pStyle w:val="Nzev"/>
              <w:ind w:right="-20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Průběh</w:t>
            </w:r>
            <w:r w:rsidR="00D266AA"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:</w:t>
            </w:r>
          </w:p>
        </w:tc>
        <w:tc>
          <w:tcPr>
            <w:tcW w:w="8188" w:type="dxa"/>
            <w:shd w:val="clear" w:color="auto" w:fill="auto"/>
          </w:tcPr>
          <w:p w14:paraId="0D8FDE85" w14:textId="77777777" w:rsidR="00DB4659" w:rsidRPr="002D6B3A" w:rsidRDefault="009F3B1C" w:rsidP="0050030D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Samotné vyšetření probí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há vleže na vyšetřovacím stole v silném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statickém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magnetickém poli.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Činnost přístroje je provázena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intenzivním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hlasitým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hlukem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 t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ento zvuk je běžný u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naprosté většiny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přístrojů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Pro jeho zmírnění Vám samozřejmě poskytneme c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hrániče sluchu.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Vyšetřovací stůl s pacientem se zasune 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do 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nebo-li „tunelu“, 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což je prostor mezi senzory uvnitř přístroje.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Vyšetření </w:t>
            </w:r>
            <w:r w:rsidR="00A92E2B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dle požadovaného typu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trvá přibližně</w:t>
            </w:r>
            <w:r w:rsidR="009D7D30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5D9C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minut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sz w:val="22"/>
                <w:szCs w:val="22"/>
              </w:rPr>
              <w:t>a je nebolestivé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Důležité je se při vyšetření nehýbat - k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aždý Váš pohyb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může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vyšetření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znehodnot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it.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Zejména p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ři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vyšetření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orgánů dutiny břišní je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vyžadována spolupráce pacienta s ošetřujícím personálem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zadržení dechu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zhruba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15-20 vteřin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Je-li to pro požadovaný typ vyšetření zapotřebí, bude Vám do zavedené nitrožilní kanyly aplikována kontrastní látka. K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rátce po podání kontrastní látky se u citlivých pacientů může výjimečně objevit nevolnost či bušení srdce, které však nejsou ohrožující a po chvíli odezní.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Personál MR je s Vámi po celou dobu vyšetření v kontaktu prostřednictvím kamery a mikrofonu.</w:t>
            </w:r>
          </w:p>
        </w:tc>
      </w:tr>
      <w:tr w:rsidR="00A92E2B" w:rsidRPr="002D6B3A" w14:paraId="47A9B2AF" w14:textId="77777777" w:rsidTr="006B4C23">
        <w:trPr>
          <w:trHeight w:val="13"/>
        </w:trPr>
        <w:tc>
          <w:tcPr>
            <w:tcW w:w="1134" w:type="dxa"/>
            <w:shd w:val="clear" w:color="auto" w:fill="auto"/>
          </w:tcPr>
          <w:p w14:paraId="4DBE3D4C" w14:textId="77777777" w:rsidR="00397DFE" w:rsidRPr="002D6B3A" w:rsidRDefault="00397DFE" w:rsidP="00397DF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Po vyšetření:</w:t>
            </w:r>
          </w:p>
          <w:p w14:paraId="16425CDC" w14:textId="77777777" w:rsidR="00D266AA" w:rsidRPr="002D6B3A" w:rsidRDefault="00D266AA" w:rsidP="00CF0E2D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0AF12C02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Zhruba 30 minut po vyšetření s aplikací kontrastní látky Vám bude ponechán žilní vstup (kanyla) a budete sledován/a z důvodu rizika možného vzniku alergické reakce (viz níže).</w:t>
            </w:r>
          </w:p>
          <w:p w14:paraId="6131F229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 vyjmutí kanyly sestrou nebo radiologickým asistentem můžete odejít domů.</w:t>
            </w:r>
          </w:p>
          <w:p w14:paraId="5423F9E4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Pokud Vám nebyly aplikovány léky na zklidnění nebo jiné léky, ovlivňující pozornost (např. Dithiaden) či ostrost vidění (např. Buscopan), můžete řídit motorové vozidlo.</w:t>
            </w:r>
          </w:p>
          <w:p w14:paraId="0336885B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vyšetření s nitrožilní aplikací kontrastní látky je nutná dostatečná hydratace, tj. alespoň 2 litry tekutin.</w:t>
            </w:r>
          </w:p>
          <w:p w14:paraId="5E19CD72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propuštění domů můžete normálně jíst, také můžete užít své obvyklé léky.</w:t>
            </w:r>
          </w:p>
          <w:p w14:paraId="1EEB65B6" w14:textId="77777777" w:rsidR="008F63A2" w:rsidRPr="002D6B3A" w:rsidRDefault="008F63A2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Kojící matky by po vyšetření s kontrastní látkou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měly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přerušit kojení na 24 hodin</w:t>
            </w:r>
            <w:r w:rsidR="00A12CBD" w:rsidRPr="002D6B3A">
              <w:rPr>
                <w:rFonts w:asciiTheme="minorHAnsi" w:hAnsiTheme="minorHAnsi" w:cstheme="minorHAnsi"/>
                <w:sz w:val="22"/>
                <w:szCs w:val="22"/>
              </w:rPr>
              <w:t>. Po tuto dobu mateřské mléko odstříkat a nepoužívat pro výživu dítěte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438CCEC" w14:textId="77777777" w:rsidR="001D35C5" w:rsidRPr="002D6B3A" w:rsidRDefault="001D35C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221A6269" w14:textId="77777777" w:rsidR="002D4293" w:rsidRPr="002D6B3A" w:rsidRDefault="006B4C2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47BC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V</w:t>
      </w:r>
      <w:r w:rsidR="000D370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ýhody a nevýhody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MR vyšetření</w:t>
      </w:r>
      <w:r w:rsidR="00EC60E7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:</w:t>
      </w:r>
    </w:p>
    <w:p w14:paraId="693E2677" w14:textId="77777777" w:rsidR="002D4293" w:rsidRPr="002D6B3A" w:rsidRDefault="0086116A" w:rsidP="00821371">
      <w:pPr>
        <w:pStyle w:val="Nzev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V</w:t>
      </w:r>
      <w:r w:rsidR="00EC60E7" w:rsidRPr="002D6B3A">
        <w:rPr>
          <w:rFonts w:asciiTheme="minorHAnsi" w:hAnsiTheme="minorHAnsi" w:cstheme="minorHAnsi"/>
          <w:caps w:val="0"/>
          <w:sz w:val="22"/>
          <w:szCs w:val="22"/>
        </w:rPr>
        <w:t>Ý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HODY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nulová radiační zátěž, získání komplexněj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ších a podrobnějších informací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vyšetřované oblasti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</w:t>
      </w:r>
    </w:p>
    <w:p w14:paraId="105698A5" w14:textId="77777777" w:rsidR="0037538C" w:rsidRPr="002D6B3A" w:rsidRDefault="00EC60E7" w:rsidP="00821371">
      <w:pPr>
        <w:pStyle w:val="Nzev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NEVÝHODY: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časová náročnost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vyšší hlučnost vyšetření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možn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psychick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nepohoda</w:t>
      </w:r>
      <w:r w:rsidR="004D362E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DD2A58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pro 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pacienty se strachem z uzavřeného prostoru, </w:t>
      </w:r>
      <w:r w:rsidR="008E6E5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rizika/komplikace spojené s výkonem uvedená níže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652ABD9E" w14:textId="77777777" w:rsidR="001D35C5" w:rsidRPr="002D6B3A" w:rsidRDefault="001D35C5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3B941C6" w14:textId="77777777" w:rsidR="00EC60E7" w:rsidRPr="002D6B3A" w:rsidRDefault="008E6E5A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Komplikace </w:t>
      </w:r>
      <w:r w:rsidR="00C060E4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>MR</w:t>
      </w:r>
      <w:r w:rsidR="00905A58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 vyšetření </w:t>
      </w:r>
    </w:p>
    <w:p w14:paraId="651D0791" w14:textId="77777777" w:rsidR="00EC60E7" w:rsidRPr="002D6B3A" w:rsidRDefault="00EC60E7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5B8402F" w14:textId="77777777" w:rsidR="00905A58" w:rsidRPr="002D6B3A" w:rsidRDefault="00905A58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Závažn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ou komplikací,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která se mů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že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po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MR vyšetření s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nitrožilním podání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kontrastní látky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vyskytnout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je 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alergická reakce</w:t>
      </w:r>
      <w:r w:rsidR="005C1A63" w:rsidRPr="002D6B3A">
        <w:rPr>
          <w:rFonts w:asciiTheme="minorHAnsi" w:hAnsiTheme="minorHAnsi" w:cstheme="minorHAnsi"/>
          <w:i/>
          <w:caps w:val="0"/>
          <w:sz w:val="22"/>
          <w:szCs w:val="22"/>
        </w:rPr>
        <w:t xml:space="preserve">.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Alergická reakce na gadoliniové kontrastní látky je velmi vzácná, má nejčastěji podobu zarudnutí kůže či kožní vyrážky. Zcela výjimečně se však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může</w:t>
      </w:r>
      <w:r w:rsidR="008F63A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vystupňovat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až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 tzv.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anafylaktický šok s možným následným úmrtí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K alergické reakci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dojít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přesto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že jste se s touto reakcí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ještě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nikdy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nesetkal/a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když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Vám již dříve byla kontrastní látka aplikována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Při podávání moder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ních kontrastních látek však k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 takovým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komplikacím do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chází 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jen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výjimečně.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Rozpoznání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způsob léčby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závisí na závažnosti alergické reak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ce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personál MR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pracoviště je na ně připraven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. </w:t>
      </w:r>
    </w:p>
    <w:p w14:paraId="2883243E" w14:textId="77777777" w:rsidR="001D35C5" w:rsidRPr="002D6B3A" w:rsidRDefault="001D35C5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4A1217D8" w14:textId="77777777" w:rsidR="002D32D2" w:rsidRPr="002D6B3A" w:rsidRDefault="002D4293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,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 lé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kařem doporučené vyšetření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m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ít výše uvedené komplikace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které mohou, ale nemusí nastat.</w:t>
      </w:r>
    </w:p>
    <w:p w14:paraId="33299196" w14:textId="77777777" w:rsidR="009B6B1C" w:rsidRPr="002D6B3A" w:rsidRDefault="009B6B1C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5CC2F258" w14:textId="77777777" w:rsidR="000D370B" w:rsidRPr="002D6B3A" w:rsidRDefault="005C1A63" w:rsidP="00C060E4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Současně prohlašuji</w:t>
      </w:r>
      <w:r w:rsidRPr="002D6B3A">
        <w:rPr>
          <w:rFonts w:asciiTheme="minorHAnsi" w:hAnsiTheme="minorHAnsi" w:cstheme="minorHAnsi"/>
          <w:sz w:val="22"/>
          <w:szCs w:val="22"/>
        </w:rPr>
        <w:t>, že v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případě výskytu neočekávaných komplikací, vyžadujících neodkladné provedení dalších zákroků nutných k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záchraně mého života nebo zdraví souhlasím s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tím, aby byly provedeny veškeré další potřebné a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neodkladné výkony.</w:t>
      </w:r>
    </w:p>
    <w:p w14:paraId="3DD8056B" w14:textId="77777777" w:rsidR="009B6B1C" w:rsidRPr="002D6B3A" w:rsidRDefault="009B6B1C" w:rsidP="00C060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49F7B" w14:textId="77777777" w:rsidR="005C1A63" w:rsidRPr="002D6B3A" w:rsidRDefault="00075E7B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Byl/a jsem poučen/a, že alternativou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MR</w:t>
      </w:r>
      <w:r w:rsidR="005C1A63" w:rsidRPr="002D6B3A">
        <w:rPr>
          <w:rFonts w:asciiTheme="minorHAnsi" w:hAnsiTheme="minorHAnsi" w:cstheme="minorHAnsi"/>
          <w:sz w:val="22"/>
          <w:szCs w:val="22"/>
        </w:rPr>
        <w:t xml:space="preserve"> vyšetření je: </w:t>
      </w:r>
      <w:r w:rsidR="001D35C5" w:rsidRPr="002D6B3A">
        <w:rPr>
          <w:rFonts w:asciiTheme="minorHAnsi" w:hAnsiTheme="minorHAnsi" w:cstheme="minorHAnsi"/>
          <w:sz w:val="22"/>
          <w:szCs w:val="22"/>
        </w:rPr>
        <w:t>k</w:t>
      </w:r>
      <w:r w:rsidR="005C1A63" w:rsidRPr="002D6B3A">
        <w:rPr>
          <w:rFonts w:asciiTheme="minorHAnsi" w:hAnsiTheme="minorHAnsi" w:cstheme="minorHAnsi"/>
          <w:sz w:val="22"/>
          <w:szCs w:val="22"/>
        </w:rPr>
        <w:t>onvenční radiodiagnostické vyšetření,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počítačová tomografie </w:t>
      </w:r>
      <w:r w:rsidR="001D35C5" w:rsidRPr="002D6B3A">
        <w:rPr>
          <w:rFonts w:asciiTheme="minorHAnsi" w:hAnsiTheme="minorHAnsi" w:cstheme="minorHAnsi"/>
          <w:sz w:val="22"/>
          <w:szCs w:val="22"/>
        </w:rPr>
        <w:t>–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CT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ultrazvukové vyšetření - UZ</w:t>
      </w:r>
      <w:r w:rsidR="001D35C5" w:rsidRPr="002D6B3A">
        <w:rPr>
          <w:rFonts w:asciiTheme="minorHAnsi" w:hAnsiTheme="minorHAnsi" w:cstheme="minorHAnsi"/>
          <w:sz w:val="22"/>
          <w:szCs w:val="22"/>
        </w:rPr>
        <w:t>. J</w:t>
      </w:r>
      <w:r w:rsidR="00086061" w:rsidRPr="002D6B3A">
        <w:rPr>
          <w:rFonts w:asciiTheme="minorHAnsi" w:hAnsiTheme="minorHAnsi" w:cstheme="minorHAnsi"/>
          <w:sz w:val="22"/>
          <w:szCs w:val="22"/>
        </w:rPr>
        <w:t>ejich nevýhodou je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 xml:space="preserve">však </w:t>
      </w:r>
      <w:r w:rsidR="00145F74" w:rsidRPr="002D6B3A">
        <w:rPr>
          <w:rFonts w:asciiTheme="minorHAnsi" w:hAnsiTheme="minorHAnsi" w:cstheme="minorHAnsi"/>
          <w:sz w:val="22"/>
          <w:szCs w:val="22"/>
        </w:rPr>
        <w:t>přítomnost ionizujícího zářen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6B4C23">
        <w:rPr>
          <w:rFonts w:asciiTheme="minorHAnsi" w:hAnsiTheme="minorHAnsi" w:cstheme="minorHAnsi"/>
          <w:sz w:val="22"/>
          <w:szCs w:val="22"/>
        </w:rPr>
        <w:t xml:space="preserve"> (CT)</w:t>
      </w:r>
      <w:r w:rsidR="006D62D2" w:rsidRPr="002D6B3A">
        <w:rPr>
          <w:rFonts w:asciiTheme="minorHAnsi" w:hAnsiTheme="minorHAnsi" w:cstheme="minorHAnsi"/>
          <w:sz w:val="22"/>
          <w:szCs w:val="22"/>
        </w:rPr>
        <w:t>, vyšší četnost a</w:t>
      </w:r>
      <w:r w:rsidR="008A4BFB" w:rsidRPr="002D6B3A">
        <w:rPr>
          <w:rFonts w:asciiTheme="minorHAnsi" w:hAnsiTheme="minorHAnsi" w:cstheme="minorHAnsi"/>
          <w:sz w:val="22"/>
          <w:szCs w:val="22"/>
        </w:rPr>
        <w:t>lergick</w:t>
      </w:r>
      <w:r w:rsidRPr="002D6B3A">
        <w:rPr>
          <w:rFonts w:asciiTheme="minorHAnsi" w:hAnsiTheme="minorHAnsi" w:cstheme="minorHAnsi"/>
          <w:sz w:val="22"/>
          <w:szCs w:val="22"/>
        </w:rPr>
        <w:t xml:space="preserve">ých </w:t>
      </w:r>
      <w:r w:rsidR="008A4BFB" w:rsidRPr="002D6B3A">
        <w:rPr>
          <w:rFonts w:asciiTheme="minorHAnsi" w:hAnsiTheme="minorHAnsi" w:cstheme="minorHAnsi"/>
          <w:sz w:val="22"/>
          <w:szCs w:val="22"/>
        </w:rPr>
        <w:t>reakc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8A4BFB" w:rsidRPr="002D6B3A">
        <w:rPr>
          <w:rFonts w:asciiTheme="minorHAnsi" w:hAnsiTheme="minorHAnsi" w:cstheme="minorHAnsi"/>
          <w:sz w:val="22"/>
          <w:szCs w:val="22"/>
        </w:rPr>
        <w:t xml:space="preserve"> po podání kontrastní </w:t>
      </w:r>
      <w:r w:rsidR="006D62D2" w:rsidRPr="002D6B3A">
        <w:rPr>
          <w:rFonts w:asciiTheme="minorHAnsi" w:hAnsiTheme="minorHAnsi" w:cstheme="minorHAnsi"/>
          <w:sz w:val="22"/>
          <w:szCs w:val="22"/>
        </w:rPr>
        <w:t>látky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významně nižší výpovědní hodnota vyšetření.</w:t>
      </w:r>
    </w:p>
    <w:p w14:paraId="007701B6" w14:textId="77777777" w:rsidR="009B6B1C" w:rsidRPr="002D6B3A" w:rsidRDefault="009B6B1C" w:rsidP="005C1A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9564A" w14:textId="77777777" w:rsidR="005C1A63" w:rsidRPr="002D6B3A" w:rsidRDefault="005C1A63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Beru na vědomí, </w:t>
      </w:r>
      <w:r w:rsidRPr="002D6B3A">
        <w:rPr>
          <w:rFonts w:asciiTheme="minorHAnsi" w:hAnsiTheme="minorHAnsi" w:cstheme="minorHAnsi"/>
          <w:sz w:val="22"/>
          <w:szCs w:val="22"/>
        </w:rPr>
        <w:t>že v případě technických problémů na straně poskytovatele zdravotní péče mi bude nabídnutý nejbližší možný termín léčebného výkonu.</w:t>
      </w:r>
    </w:p>
    <w:p w14:paraId="5FC05768" w14:textId="77777777" w:rsidR="003B094B" w:rsidRPr="002D6B3A" w:rsidRDefault="003B094B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0E62631" w14:textId="77777777" w:rsidR="006B4C23" w:rsidRDefault="006B4C2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14:paraId="485417D7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lastRenderedPageBreak/>
        <w:t>Měl</w:t>
      </w:r>
      <w:r w:rsidR="001D35C5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tyto doplňující otázky:</w:t>
      </w:r>
    </w:p>
    <w:p w14:paraId="5D237EA0" w14:textId="77777777" w:rsidR="002D4293" w:rsidRPr="002D6B3A" w:rsidRDefault="00873DDF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4565A" wp14:editId="0931ACD1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781675" cy="1917700"/>
                <wp:effectExtent l="0" t="0" r="9525" b="63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191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C7ABE3" w14:textId="77777777" w:rsidR="00AA4EAA" w:rsidRDefault="00AA4EAA">
                            <w:permStart w:id="2117343733" w:edGrp="everyone"/>
                            <w:permEnd w:id="2117343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565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.35pt;margin-top:7.2pt;width:455.25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" fillcolor="window" strokeweight=".5pt">
                <v:path arrowok="t"/>
                <v:textbox>
                  <w:txbxContent>
                    <w:p w14:paraId="7CC7ABE3" w14:textId="77777777" w:rsidR="00AA4EAA" w:rsidRDefault="00AA4EAA">
                      <w:permStart w:id="2117343733" w:edGrp="everyone"/>
                      <w:permEnd w:id="2117343733"/>
                    </w:p>
                  </w:txbxContent>
                </v:textbox>
              </v:shape>
            </w:pict>
          </mc:Fallback>
        </mc:AlternateContent>
      </w:r>
    </w:p>
    <w:p w14:paraId="35BDB311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498B5F14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2CB5C2F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4E9C295A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57EB36F7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5A88755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5D5CAD68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47754D6A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A27C527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2C36DB7" w14:textId="77777777" w:rsidR="005C1A63" w:rsidRPr="002D6B3A" w:rsidRDefault="005C1A6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E54EBC1" w14:textId="77777777" w:rsidR="005C1A63" w:rsidRPr="002D6B3A" w:rsidRDefault="005C1A6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1AE548FF" w14:textId="77777777" w:rsidR="00DD2A58" w:rsidRPr="002D6B3A" w:rsidRDefault="00DD2A58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92E181B" w14:textId="77777777" w:rsidR="005C1A6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že svůj souhlas s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poskytnutím zdravotních služeb mohu odvolat. Odvolání souhlasu není účinné, pokud již bylo započato provádění zdravotního výkonu</w:t>
      </w:r>
      <w:r w:rsidR="007E413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285FA9DD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790445E5" w14:textId="77777777" w:rsidR="00145F74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svém právu vzdát se podání informace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zdravotním stavu.</w:t>
      </w:r>
    </w:p>
    <w:p w14:paraId="33FA4E64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49E10E5" w14:textId="77777777" w:rsidR="00145F74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Prohlašuji a 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svým vlastnoručním podpisem potvrzuji,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8A4BF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byl/a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srozumitelně seznámen/a s veškerými shora uvedenými skutečnostmi.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prostudování jsem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dostatek času a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možnost klást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doplňující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otázky,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které mi byly zodpovězeny. Dále prohlašuji, že jsem pravdivě odpověděl/a na </w:t>
      </w:r>
      <w:r w:rsidR="006D62D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otázky položené v tomto dokumentu.</w:t>
      </w:r>
    </w:p>
    <w:p w14:paraId="5EFAEE5E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5B97696F" w14:textId="77777777" w:rsidR="005C1A63" w:rsidRPr="002D6B3A" w:rsidRDefault="002D4293" w:rsidP="00821371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Prohlašuji,</w:t>
      </w:r>
      <w:r w:rsidRPr="002D6B3A">
        <w:rPr>
          <w:rFonts w:asciiTheme="minorHAnsi" w:hAnsiTheme="minorHAnsi" w:cstheme="minorHAnsi"/>
          <w:sz w:val="22"/>
          <w:szCs w:val="22"/>
        </w:rPr>
        <w:t xml:space="preserve"> že jsem uve</w:t>
      </w:r>
      <w:r w:rsidR="009B6B1C" w:rsidRPr="002D6B3A">
        <w:rPr>
          <w:rFonts w:asciiTheme="minorHAnsi" w:hAnsiTheme="minorHAnsi" w:cstheme="minorHAnsi"/>
          <w:sz w:val="22"/>
          <w:szCs w:val="22"/>
        </w:rPr>
        <w:t>denému poučení plně porozuměl</w:t>
      </w:r>
      <w:r w:rsidR="00AA017A" w:rsidRPr="002D6B3A">
        <w:rPr>
          <w:rFonts w:asciiTheme="minorHAnsi" w:hAnsiTheme="minorHAnsi" w:cstheme="minorHAnsi"/>
          <w:sz w:val="22"/>
          <w:szCs w:val="22"/>
        </w:rPr>
        <w:t>/a včetně upozornění na možná rizika, či komplikace a jejich následné řešení.</w:t>
      </w:r>
      <w:r w:rsidR="009B6B1C" w:rsidRPr="002D6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4A6A2" w14:textId="77777777" w:rsidR="00145F74" w:rsidRPr="002D6B3A" w:rsidRDefault="00145F74" w:rsidP="00EC60E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15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F83EF0" w:rsidRPr="002D6B3A" w14:paraId="6B0D4ADE" w14:textId="77777777" w:rsidTr="00C45903">
        <w:trPr>
          <w:trHeight w:val="704"/>
        </w:trPr>
        <w:tc>
          <w:tcPr>
            <w:tcW w:w="6127" w:type="dxa"/>
            <w:shd w:val="clear" w:color="auto" w:fill="auto"/>
          </w:tcPr>
          <w:p w14:paraId="5F69707D" w14:textId="77777777" w:rsidR="00F83EF0" w:rsidRPr="002D6B3A" w:rsidRDefault="00F83EF0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FE1038" w14:textId="77777777" w:rsidR="00F83EF0" w:rsidRPr="002D6B3A" w:rsidRDefault="00F83EF0" w:rsidP="00EC60E7">
      <w:pPr>
        <w:rPr>
          <w:rFonts w:asciiTheme="minorHAnsi" w:hAnsiTheme="minorHAnsi" w:cstheme="minorHAnsi"/>
          <w:sz w:val="22"/>
          <w:szCs w:val="22"/>
        </w:rPr>
      </w:pPr>
    </w:p>
    <w:p w14:paraId="68C131FF" w14:textId="77777777" w:rsidR="00F83EF0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Vlastno</w:t>
      </w:r>
      <w:r w:rsidR="007172BA" w:rsidRPr="002D6B3A">
        <w:rPr>
          <w:rFonts w:asciiTheme="minorHAnsi" w:hAnsiTheme="minorHAnsi" w:cstheme="minorHAnsi"/>
          <w:sz w:val="22"/>
          <w:szCs w:val="22"/>
        </w:rPr>
        <w:t>r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uční podpis pacienta:  </w:t>
      </w:r>
    </w:p>
    <w:p w14:paraId="56A7F501" w14:textId="77777777" w:rsidR="00F83EF0" w:rsidRPr="002D6B3A" w:rsidRDefault="00F83EF0" w:rsidP="00F83E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B3A">
        <w:rPr>
          <w:rFonts w:asciiTheme="minorHAnsi" w:hAnsiTheme="minorHAnsi" w:cstheme="minorHAnsi"/>
          <w:i/>
          <w:sz w:val="22"/>
          <w:szCs w:val="22"/>
        </w:rPr>
        <w:t>(podpis zákonného zástupce)</w:t>
      </w:r>
    </w:p>
    <w:p w14:paraId="046EFA63" w14:textId="77777777" w:rsidR="00F83EF0" w:rsidRPr="002D6B3A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886555" w14:textId="77777777" w:rsidR="00AA4EAA" w:rsidRPr="002D6B3A" w:rsidRDefault="00AA4EAA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273"/>
      </w:tblGrid>
      <w:tr w:rsidR="00AA4EAA" w14:paraId="2DC3A7A6" w14:textId="77777777" w:rsidTr="00211C24">
        <w:trPr>
          <w:trHeight w:val="475"/>
        </w:trPr>
        <w:tc>
          <w:tcPr>
            <w:tcW w:w="1697" w:type="dxa"/>
            <w:vAlign w:val="bottom"/>
          </w:tcPr>
          <w:p w14:paraId="7BA43EA6" w14:textId="77777777" w:rsidR="00AA4EAA" w:rsidRDefault="00AA4EAA" w:rsidP="00F83E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V Praze dne: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7045F29" w14:textId="77777777" w:rsidR="00AA4EAA" w:rsidRDefault="00AA4EAA" w:rsidP="00F83E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422807544" w:edGrp="everyone"/>
            <w:permEnd w:id="1422807544"/>
          </w:p>
        </w:tc>
      </w:tr>
    </w:tbl>
    <w:p w14:paraId="46035988" w14:textId="77777777" w:rsidR="0026150B" w:rsidRPr="002D6B3A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8E822A" w14:textId="77777777" w:rsidR="0026150B" w:rsidRPr="002D6B3A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26150B" w:rsidRPr="002D6B3A" w14:paraId="758D8DE4" w14:textId="77777777" w:rsidTr="00C45903">
        <w:trPr>
          <w:trHeight w:val="714"/>
        </w:trPr>
        <w:tc>
          <w:tcPr>
            <w:tcW w:w="4318" w:type="dxa"/>
            <w:shd w:val="clear" w:color="auto" w:fill="auto"/>
          </w:tcPr>
          <w:p w14:paraId="3B242ADF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895EB6" w14:textId="77777777" w:rsidR="00F83EF0" w:rsidRPr="002D6B3A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0341C2" w14:textId="77777777" w:rsidR="0026150B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Jmenovka a podpis </w:t>
      </w:r>
      <w:r w:rsidR="00AA4EAA">
        <w:rPr>
          <w:rFonts w:asciiTheme="minorHAnsi" w:hAnsiTheme="minorHAnsi" w:cstheme="minorHAnsi"/>
          <w:b/>
          <w:sz w:val="22"/>
          <w:szCs w:val="22"/>
        </w:rPr>
        <w:t>zdravotnického pracovníka</w:t>
      </w:r>
      <w:r w:rsidRPr="002D6B3A">
        <w:rPr>
          <w:rFonts w:asciiTheme="minorHAnsi" w:hAnsiTheme="minorHAnsi" w:cstheme="minorHAnsi"/>
          <w:b/>
          <w:sz w:val="22"/>
          <w:szCs w:val="22"/>
        </w:rPr>
        <w:t>, který poučení provedl</w:t>
      </w:r>
      <w:r w:rsidR="0026150B" w:rsidRPr="002D6B3A">
        <w:rPr>
          <w:rFonts w:asciiTheme="minorHAnsi" w:hAnsiTheme="minorHAnsi" w:cstheme="minorHAnsi"/>
          <w:b/>
          <w:sz w:val="22"/>
          <w:szCs w:val="22"/>
        </w:rPr>
        <w:t>:</w:t>
      </w:r>
    </w:p>
    <w:p w14:paraId="46FEA0EB" w14:textId="77777777" w:rsidR="0026150B" w:rsidRPr="002D6B3A" w:rsidRDefault="0026150B" w:rsidP="00EC60E7">
      <w:pPr>
        <w:rPr>
          <w:rFonts w:asciiTheme="minorHAnsi" w:hAnsiTheme="minorHAnsi" w:cstheme="minorHAnsi"/>
          <w:sz w:val="22"/>
          <w:szCs w:val="22"/>
        </w:rPr>
      </w:pPr>
    </w:p>
    <w:p w14:paraId="31703183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82835C6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79A3B5D5" w14:textId="77777777" w:rsidR="00F52E59" w:rsidRDefault="00F52E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br w:type="page"/>
      </w:r>
    </w:p>
    <w:p w14:paraId="1883A278" w14:textId="77777777" w:rsidR="00DD2A58" w:rsidRPr="002D6B3A" w:rsidRDefault="00DD2A58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CFC9343" w14:textId="77777777" w:rsidR="002D4293" w:rsidRDefault="0026150B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***</w:t>
      </w:r>
    </w:p>
    <w:p w14:paraId="50AA379F" w14:textId="77777777" w:rsidR="00F52E59" w:rsidRDefault="00F52E59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D24B723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74929486" w14:textId="77777777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Identifikace osoby udělující zástupný souhlas:</w:t>
      </w:r>
    </w:p>
    <w:tbl>
      <w:tblPr>
        <w:tblpPr w:leftFromText="141" w:rightFromText="141" w:vertAnchor="text" w:horzAnchor="margin" w:tblpXSpec="right" w:tblpY="1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0A5F9E06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3658DE94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34383413" w:edGrp="everyone"/>
          </w:p>
        </w:tc>
      </w:tr>
      <w:permEnd w:id="1234383413"/>
    </w:tbl>
    <w:p w14:paraId="113DFFE2" w14:textId="77777777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</w:p>
    <w:p w14:paraId="128E4151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Jméno a příjmení:  </w:t>
      </w:r>
    </w:p>
    <w:tbl>
      <w:tblPr>
        <w:tblpPr w:leftFromText="141" w:rightFromText="141" w:vertAnchor="text" w:horzAnchor="margin" w:tblpXSpec="right" w:tblpY="13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3D7B6A7D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766C8D73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90012608" w:edGrp="everyone"/>
          </w:p>
        </w:tc>
      </w:tr>
      <w:permEnd w:id="190012608"/>
    </w:tbl>
    <w:p w14:paraId="42B12509" w14:textId="77777777" w:rsidR="0026150B" w:rsidRPr="002D6B3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0E6AC21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Datum narození: </w:t>
      </w:r>
    </w:p>
    <w:tbl>
      <w:tblPr>
        <w:tblpPr w:leftFromText="141" w:rightFromText="141" w:vertAnchor="text" w:horzAnchor="margin" w:tblpXSpec="right" w:tblpY="1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0666552A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4C662A01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921328346" w:edGrp="everyone"/>
          </w:p>
        </w:tc>
      </w:tr>
      <w:permEnd w:id="1921328346"/>
    </w:tbl>
    <w:p w14:paraId="1EDDD5D8" w14:textId="77777777" w:rsidR="0026150B" w:rsidRPr="002D6B3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F61920A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Vztah k pacientovi: </w:t>
      </w:r>
    </w:p>
    <w:p w14:paraId="1D2C69EB" w14:textId="77777777" w:rsidR="00F52E59" w:rsidRPr="002D6B3A" w:rsidRDefault="00F52E59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4BE81F82" w14:textId="77777777" w:rsidR="009B6B1C" w:rsidRPr="002D6B3A" w:rsidRDefault="009B6B1C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230D8E7A" w14:textId="77777777" w:rsidR="00F52E59" w:rsidRDefault="00F52E59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FA666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Podpis svědků poučení a souhlasu pacienta, pokud pacient není schopen se vlastnoručně podepsat:</w:t>
      </w:r>
    </w:p>
    <w:p w14:paraId="0B3F8D38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1961FB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26150B" w:rsidRPr="002D6B3A" w14:paraId="26299E23" w14:textId="77777777" w:rsidTr="00531A26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14:paraId="08D09C59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239356955" w:edGrp="everyone"/>
            <w:permEnd w:id="1239356955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460AC4B8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899906655" w:edGrp="everyone"/>
            <w:permEnd w:id="1899906655"/>
          </w:p>
        </w:tc>
      </w:tr>
      <w:tr w:rsidR="0026150B" w:rsidRPr="002D6B3A" w14:paraId="4EA07020" w14:textId="77777777" w:rsidTr="00531A26"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</w:tcPr>
          <w:p w14:paraId="25A46FA5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1. svědka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14:paraId="305BD8FF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2. svědka</w:t>
            </w:r>
          </w:p>
        </w:tc>
      </w:tr>
      <w:tr w:rsidR="0026150B" w:rsidRPr="002D6B3A" w14:paraId="4E9B6415" w14:textId="77777777" w:rsidTr="00531A26">
        <w:tc>
          <w:tcPr>
            <w:tcW w:w="4498" w:type="dxa"/>
            <w:shd w:val="clear" w:color="auto" w:fill="auto"/>
          </w:tcPr>
          <w:p w14:paraId="7BFA4C05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  <w:tc>
          <w:tcPr>
            <w:tcW w:w="4716" w:type="dxa"/>
            <w:shd w:val="clear" w:color="auto" w:fill="auto"/>
          </w:tcPr>
          <w:p w14:paraId="4C435832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</w:tr>
    </w:tbl>
    <w:p w14:paraId="3A5B6560" w14:textId="77777777" w:rsidR="0026150B" w:rsidRPr="002D6B3A" w:rsidRDefault="0026150B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4CF55B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66D89F7" w14:textId="77777777" w:rsidR="002D4293" w:rsidRPr="002D6B3A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Důvod, pro který se pacient nemohl podepsat: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B1A91" w:rsidRPr="002D6B3A" w14:paraId="1EA1CCDC" w14:textId="77777777" w:rsidTr="00531A26">
        <w:trPr>
          <w:trHeight w:val="414"/>
        </w:trPr>
        <w:tc>
          <w:tcPr>
            <w:tcW w:w="9180" w:type="dxa"/>
            <w:shd w:val="clear" w:color="auto" w:fill="auto"/>
          </w:tcPr>
          <w:p w14:paraId="53527D67" w14:textId="77777777" w:rsidR="00DB1A91" w:rsidRPr="002D6B3A" w:rsidRDefault="00DB1A91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77544080" w:edGrp="everyone"/>
          </w:p>
        </w:tc>
      </w:tr>
      <w:permEnd w:id="1777544080"/>
    </w:tbl>
    <w:p w14:paraId="403CD1BD" w14:textId="77777777" w:rsidR="002D4293" w:rsidRPr="002D6B3A" w:rsidRDefault="002D4293" w:rsidP="00EC60E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4713E0" w14:textId="77777777" w:rsidR="002D4293" w:rsidRPr="002D6B3A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Způsob, kterým pacient vyjádřil svůj souhlas:</w:t>
      </w:r>
    </w:p>
    <w:p w14:paraId="59D27EDF" w14:textId="77777777" w:rsidR="00F52E59" w:rsidRPr="002D6B3A" w:rsidRDefault="00F52E59" w:rsidP="00F52E5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2E59" w:rsidRPr="002D6B3A" w14:paraId="48A41BC3" w14:textId="77777777" w:rsidTr="00AA4EAA">
        <w:trPr>
          <w:trHeight w:val="414"/>
        </w:trPr>
        <w:tc>
          <w:tcPr>
            <w:tcW w:w="9180" w:type="dxa"/>
            <w:shd w:val="clear" w:color="auto" w:fill="auto"/>
          </w:tcPr>
          <w:p w14:paraId="7B5A0CA5" w14:textId="77777777" w:rsidR="00F52E59" w:rsidRPr="002D6B3A" w:rsidRDefault="00F52E59" w:rsidP="00AA4EAA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584617573" w:edGrp="everyone"/>
          </w:p>
        </w:tc>
      </w:tr>
      <w:permEnd w:id="1584617573"/>
    </w:tbl>
    <w:p w14:paraId="5AC9F190" w14:textId="77777777" w:rsidR="004A6F62" w:rsidRPr="002D6B3A" w:rsidRDefault="004A6F62" w:rsidP="00EC60E7">
      <w:pPr>
        <w:rPr>
          <w:rFonts w:asciiTheme="minorHAnsi" w:hAnsiTheme="minorHAnsi" w:cstheme="minorHAnsi"/>
          <w:sz w:val="22"/>
          <w:szCs w:val="22"/>
        </w:rPr>
      </w:pPr>
    </w:p>
    <w:sectPr w:rsidR="004A6F62" w:rsidRPr="002D6B3A">
      <w:headerReference w:type="default" r:id="rId97"/>
      <w:footerReference w:type="default" r:id="rId9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4E93" w14:textId="77777777" w:rsidR="00AA4EAA" w:rsidRDefault="00AA4EAA" w:rsidP="003935E2">
      <w:r>
        <w:separator/>
      </w:r>
    </w:p>
  </w:endnote>
  <w:endnote w:type="continuationSeparator" w:id="0">
    <w:p w14:paraId="66D04A01" w14:textId="77777777" w:rsidR="00AA4EAA" w:rsidRDefault="00AA4EAA" w:rsidP="003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4414" w14:textId="77777777" w:rsidR="00AA4EAA" w:rsidRDefault="00AA4EAA" w:rsidP="0086116A">
    <w:pPr>
      <w:pStyle w:val="Zpat"/>
      <w:rPr>
        <w:sz w:val="16"/>
        <w:szCs w:val="16"/>
      </w:rPr>
    </w:pPr>
  </w:p>
  <w:p w14:paraId="574C91D3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noProof/>
      </w:rPr>
      <w:drawing>
        <wp:anchor distT="0" distB="0" distL="114300" distR="123190" simplePos="0" relativeHeight="251657728" behindDoc="1" locked="0" layoutInCell="1" allowOverlap="1" wp14:anchorId="7C1EA3C6" wp14:editId="3E7DD7AC">
          <wp:simplePos x="0" y="0"/>
          <wp:positionH relativeFrom="column">
            <wp:posOffset>3599180</wp:posOffset>
          </wp:positionH>
          <wp:positionV relativeFrom="paragraph">
            <wp:posOffset>75565</wp:posOffset>
          </wp:positionV>
          <wp:extent cx="2428875" cy="193040"/>
          <wp:effectExtent l="0" t="0" r="0" b="0"/>
          <wp:wrapSquare wrapText="bothSides"/>
          <wp:docPr id="1" name="Zástupný symbol pro obsah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stupný symbol pro obsah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3A">
      <w:rPr>
        <w:rFonts w:asciiTheme="minorHAnsi" w:hAnsiTheme="minorHAnsi" w:cstheme="minorHAnsi"/>
        <w:sz w:val="16"/>
        <w:szCs w:val="16"/>
      </w:rPr>
      <w:t>Proton Therapy Center Czech s.r.o.,</w:t>
    </w:r>
    <w:r w:rsidRPr="002D6B3A">
      <w:rPr>
        <w:rFonts w:asciiTheme="minorHAnsi" w:hAnsiTheme="minorHAnsi" w:cstheme="minorHAnsi"/>
      </w:rPr>
      <w:t xml:space="preserve"> </w:t>
    </w:r>
    <w:r w:rsidRPr="002D6B3A">
      <w:rPr>
        <w:rFonts w:asciiTheme="minorHAnsi" w:hAnsiTheme="minorHAnsi" w:cstheme="minorHAnsi"/>
        <w:sz w:val="16"/>
        <w:szCs w:val="16"/>
      </w:rPr>
      <w:t>IČ: 26466791</w:t>
    </w:r>
  </w:p>
  <w:p w14:paraId="2F832E56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sz w:val="16"/>
        <w:szCs w:val="16"/>
      </w:rPr>
      <w:t>Budínova 2437/1a, 180 00 Praha 8</w:t>
    </w:r>
  </w:p>
  <w:p w14:paraId="5695552F" w14:textId="77777777" w:rsidR="00AA4EAA" w:rsidRPr="002D6B3A" w:rsidRDefault="00AA4EAA" w:rsidP="0086116A">
    <w:pPr>
      <w:pStyle w:val="Zpat"/>
      <w:rPr>
        <w:rFonts w:asciiTheme="minorHAnsi" w:hAnsiTheme="minorHAnsi" w:cstheme="minorHAnsi"/>
      </w:rPr>
    </w:pPr>
    <w:r w:rsidRPr="002D6B3A">
      <w:rPr>
        <w:rFonts w:asciiTheme="minorHAnsi" w:hAnsiTheme="minorHAnsi" w:cstheme="minorHAnsi"/>
        <w:sz w:val="16"/>
        <w:szCs w:val="16"/>
      </w:rPr>
      <w:t>+420 222 999 000, info@ptc.cz, www.ptc.cz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35E3" w14:textId="77777777" w:rsidR="00AA4EAA" w:rsidRDefault="00AA4EAA" w:rsidP="003935E2">
      <w:r>
        <w:separator/>
      </w:r>
    </w:p>
  </w:footnote>
  <w:footnote w:type="continuationSeparator" w:id="0">
    <w:p w14:paraId="290E954E" w14:textId="77777777" w:rsidR="00AA4EAA" w:rsidRDefault="00AA4EAA" w:rsidP="003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4820"/>
      <w:gridCol w:w="2064"/>
    </w:tblGrid>
    <w:tr w:rsidR="00AA4EAA" w:rsidRPr="00821371" w14:paraId="683B6FAC" w14:textId="77777777" w:rsidTr="005876B9">
      <w:trPr>
        <w:trHeight w:val="1534"/>
      </w:trPr>
      <w:tc>
        <w:tcPr>
          <w:tcW w:w="2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1327B47F" w14:textId="77777777" w:rsidR="00AA4EAA" w:rsidRPr="00821371" w:rsidRDefault="00AA4EAA" w:rsidP="00AC5DEA">
          <w:pPr>
            <w:rPr>
              <w:rFonts w:ascii="Calibri" w:hAnsi="Calibri" w:cs="Calibri"/>
            </w:rPr>
          </w:pPr>
          <w:r w:rsidRPr="00821371">
            <w:rPr>
              <w:rFonts w:ascii="Calibri" w:hAnsi="Calibri" w:cs="Calibri"/>
              <w:noProof/>
            </w:rPr>
            <w:drawing>
              <wp:inline distT="0" distB="0" distL="0" distR="0" wp14:anchorId="7B5EE21A" wp14:editId="0215099E">
                <wp:extent cx="1428750" cy="688239"/>
                <wp:effectExtent l="0" t="0" r="0" b="0"/>
                <wp:docPr id="1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49" cy="689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754429F3" w14:textId="77777777" w:rsidR="00AA4EAA" w:rsidRPr="000D1BE7" w:rsidRDefault="00AA4EAA" w:rsidP="00FC6EE1">
          <w:pPr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D1BE7">
            <w:rPr>
              <w:rFonts w:ascii="Calibri" w:hAnsi="Calibri" w:cs="Calibri"/>
              <w:b/>
              <w:sz w:val="32"/>
              <w:szCs w:val="32"/>
            </w:rPr>
            <w:t>DOTAZNÍK A POUČENÍ PACIENTA</w:t>
          </w:r>
        </w:p>
        <w:p w14:paraId="530A49DC" w14:textId="77777777" w:rsidR="00AA4EAA" w:rsidRPr="002D6B3A" w:rsidRDefault="00AA4EAA" w:rsidP="00FC6EE1">
          <w:pPr>
            <w:jc w:val="center"/>
            <w:rPr>
              <w:rFonts w:ascii="Calibri" w:hAnsi="Calibri" w:cs="Calibri"/>
              <w:b/>
              <w:sz w:val="12"/>
              <w:szCs w:val="12"/>
            </w:rPr>
          </w:pPr>
        </w:p>
        <w:p w14:paraId="4CC05D0E" w14:textId="77777777" w:rsidR="00AA4EAA" w:rsidRPr="00821371" w:rsidRDefault="00AA4EAA" w:rsidP="00FC6EE1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 xml:space="preserve">Vyšetření pomocí </w:t>
          </w:r>
        </w:p>
        <w:p w14:paraId="0ABEBDA7" w14:textId="77777777" w:rsidR="00AA4EAA" w:rsidRPr="00821371" w:rsidRDefault="00AA4EAA" w:rsidP="00A0534F">
          <w:pPr>
            <w:jc w:val="center"/>
            <w:rPr>
              <w:rFonts w:ascii="Calibri" w:hAnsi="Calibri" w:cs="Calibri"/>
              <w:b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>magnetické rezonance (MR)</w:t>
          </w:r>
        </w:p>
      </w:tc>
      <w:tc>
        <w:tcPr>
          <w:tcW w:w="20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27E61CB" w14:textId="77777777" w:rsidR="00AA4EAA" w:rsidRPr="002D6B3A" w:rsidRDefault="00AA4EAA" w:rsidP="00AC5DEA">
          <w:pPr>
            <w:pStyle w:val="Zhlav"/>
            <w:snapToGrid w:val="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2D6B3A">
            <w:rPr>
              <w:rFonts w:ascii="Calibri" w:hAnsi="Calibri" w:cs="Calibri"/>
              <w:b/>
              <w:sz w:val="20"/>
              <w:szCs w:val="20"/>
            </w:rPr>
            <w:t>PTC 3212-1/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802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PO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CS</w:t>
          </w:r>
        </w:p>
        <w:p w14:paraId="557A9671" w14:textId="77777777" w:rsidR="00AA4EAA" w:rsidRPr="002D6B3A" w:rsidRDefault="00AA4EAA" w:rsidP="00AC5DEA">
          <w:pPr>
            <w:pStyle w:val="Zhlav"/>
            <w:jc w:val="center"/>
            <w:rPr>
              <w:rFonts w:ascii="Calibri" w:hAnsi="Calibri" w:cs="Calibri"/>
              <w:sz w:val="20"/>
              <w:szCs w:val="20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Strana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  <w:r w:rsidRPr="002D6B3A">
            <w:rPr>
              <w:rFonts w:ascii="Calibri" w:hAnsi="Calibri" w:cs="Calibri"/>
              <w:sz w:val="20"/>
              <w:szCs w:val="20"/>
            </w:rPr>
            <w:t xml:space="preserve"> z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NUMPAGES   \* MERGEFORMAT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6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14:paraId="5AEA43E4" w14:textId="77777777" w:rsidR="00AA4EAA" w:rsidRPr="00821371" w:rsidRDefault="00AA4EAA" w:rsidP="00AC5DEA">
          <w:pPr>
            <w:pStyle w:val="Zhlav"/>
            <w:jc w:val="center"/>
            <w:rPr>
              <w:rFonts w:ascii="Calibri" w:hAnsi="Calibri" w:cs="Calibri"/>
              <w:sz w:val="22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Verze číslo: </w:t>
          </w:r>
          <w:r>
            <w:rPr>
              <w:rFonts w:ascii="Calibri" w:hAnsi="Calibri" w:cs="Calibri"/>
              <w:sz w:val="20"/>
              <w:szCs w:val="20"/>
            </w:rPr>
            <w:t>10</w:t>
          </w:r>
        </w:p>
      </w:tc>
    </w:tr>
  </w:tbl>
  <w:p w14:paraId="4B37FE43" w14:textId="77777777" w:rsidR="00AA4EAA" w:rsidRDefault="00AA4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7"/>
      </v:shape>
    </w:pict>
  </w:numPicBullet>
  <w:abstractNum w:abstractNumId="0" w15:restartNumberingAfterBreak="0">
    <w:nsid w:val="015A10B0"/>
    <w:multiLevelType w:val="hybridMultilevel"/>
    <w:tmpl w:val="C53AC54C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4A42"/>
    <w:multiLevelType w:val="hybridMultilevel"/>
    <w:tmpl w:val="1C321C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A1E6C"/>
    <w:multiLevelType w:val="hybridMultilevel"/>
    <w:tmpl w:val="9D4281F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12B6005B"/>
    <w:multiLevelType w:val="hybridMultilevel"/>
    <w:tmpl w:val="8A6A7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A75"/>
    <w:multiLevelType w:val="hybridMultilevel"/>
    <w:tmpl w:val="42B460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040"/>
    <w:multiLevelType w:val="hybridMultilevel"/>
    <w:tmpl w:val="F8D0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493D"/>
    <w:multiLevelType w:val="hybridMultilevel"/>
    <w:tmpl w:val="E05EF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22E"/>
    <w:multiLevelType w:val="hybridMultilevel"/>
    <w:tmpl w:val="55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B83"/>
    <w:multiLevelType w:val="hybridMultilevel"/>
    <w:tmpl w:val="9294A6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74DA"/>
    <w:multiLevelType w:val="hybridMultilevel"/>
    <w:tmpl w:val="29B8E5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AD4"/>
    <w:multiLevelType w:val="hybridMultilevel"/>
    <w:tmpl w:val="B37C514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D00A4"/>
    <w:multiLevelType w:val="hybridMultilevel"/>
    <w:tmpl w:val="4C28284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79931C8"/>
    <w:multiLevelType w:val="hybridMultilevel"/>
    <w:tmpl w:val="FE3607F2"/>
    <w:lvl w:ilvl="0" w:tplc="3C82B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10F68"/>
    <w:multiLevelType w:val="hybridMultilevel"/>
    <w:tmpl w:val="6B2CD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FB6B66"/>
    <w:multiLevelType w:val="hybridMultilevel"/>
    <w:tmpl w:val="FE5A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B12B6"/>
    <w:multiLevelType w:val="hybridMultilevel"/>
    <w:tmpl w:val="B72EED8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740A"/>
    <w:multiLevelType w:val="hybridMultilevel"/>
    <w:tmpl w:val="4EC684D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6D12"/>
    <w:multiLevelType w:val="hybridMultilevel"/>
    <w:tmpl w:val="8EDCF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003"/>
    <w:multiLevelType w:val="hybridMultilevel"/>
    <w:tmpl w:val="15E07D3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EA6367"/>
    <w:multiLevelType w:val="hybridMultilevel"/>
    <w:tmpl w:val="012EA2A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482"/>
    <w:multiLevelType w:val="hybridMultilevel"/>
    <w:tmpl w:val="7C400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4191"/>
    <w:multiLevelType w:val="hybridMultilevel"/>
    <w:tmpl w:val="385803D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269C"/>
    <w:multiLevelType w:val="hybridMultilevel"/>
    <w:tmpl w:val="276C9D10"/>
    <w:lvl w:ilvl="0" w:tplc="1B96B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3C0E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1764"/>
    <w:multiLevelType w:val="hybridMultilevel"/>
    <w:tmpl w:val="BB66CF9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DC0"/>
    <w:multiLevelType w:val="hybridMultilevel"/>
    <w:tmpl w:val="F5A432AC"/>
    <w:lvl w:ilvl="0" w:tplc="641293B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4E4C"/>
    <w:multiLevelType w:val="hybridMultilevel"/>
    <w:tmpl w:val="157C9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E5375"/>
    <w:multiLevelType w:val="hybridMultilevel"/>
    <w:tmpl w:val="9FD6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7257"/>
    <w:multiLevelType w:val="hybridMultilevel"/>
    <w:tmpl w:val="6D7E1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F18BA"/>
    <w:multiLevelType w:val="hybridMultilevel"/>
    <w:tmpl w:val="14D82A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699D"/>
    <w:multiLevelType w:val="hybridMultilevel"/>
    <w:tmpl w:val="806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5384E"/>
    <w:multiLevelType w:val="hybridMultilevel"/>
    <w:tmpl w:val="8A0EBB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1037"/>
    <w:multiLevelType w:val="hybridMultilevel"/>
    <w:tmpl w:val="A1A8222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5815"/>
    <w:multiLevelType w:val="hybridMultilevel"/>
    <w:tmpl w:val="4A68F2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A118E"/>
    <w:multiLevelType w:val="hybridMultilevel"/>
    <w:tmpl w:val="B5D2B4F2"/>
    <w:lvl w:ilvl="0" w:tplc="4E06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73FF"/>
    <w:multiLevelType w:val="hybridMultilevel"/>
    <w:tmpl w:val="C2D2651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F5A"/>
    <w:multiLevelType w:val="hybridMultilevel"/>
    <w:tmpl w:val="37DEA56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6" w15:restartNumberingAfterBreak="0">
    <w:nsid w:val="7DD66012"/>
    <w:multiLevelType w:val="hybridMultilevel"/>
    <w:tmpl w:val="CEE4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6D1C"/>
    <w:multiLevelType w:val="hybridMultilevel"/>
    <w:tmpl w:val="71C401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29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3"/>
  </w:num>
  <w:num w:numId="11">
    <w:abstractNumId w:val="22"/>
  </w:num>
  <w:num w:numId="12">
    <w:abstractNumId w:val="5"/>
  </w:num>
  <w:num w:numId="13">
    <w:abstractNumId w:val="24"/>
  </w:num>
  <w:num w:numId="14">
    <w:abstractNumId w:val="36"/>
  </w:num>
  <w:num w:numId="15">
    <w:abstractNumId w:val="37"/>
  </w:num>
  <w:num w:numId="16">
    <w:abstractNumId w:val="34"/>
  </w:num>
  <w:num w:numId="17">
    <w:abstractNumId w:val="21"/>
  </w:num>
  <w:num w:numId="18">
    <w:abstractNumId w:val="19"/>
  </w:num>
  <w:num w:numId="19">
    <w:abstractNumId w:val="30"/>
  </w:num>
  <w:num w:numId="20">
    <w:abstractNumId w:val="23"/>
  </w:num>
  <w:num w:numId="21">
    <w:abstractNumId w:val="16"/>
  </w:num>
  <w:num w:numId="22">
    <w:abstractNumId w:val="31"/>
  </w:num>
  <w:num w:numId="23">
    <w:abstractNumId w:val="10"/>
  </w:num>
  <w:num w:numId="24">
    <w:abstractNumId w:val="0"/>
  </w:num>
  <w:num w:numId="25">
    <w:abstractNumId w:val="11"/>
  </w:num>
  <w:num w:numId="26">
    <w:abstractNumId w:val="18"/>
  </w:num>
  <w:num w:numId="27">
    <w:abstractNumId w:val="13"/>
  </w:num>
  <w:num w:numId="28">
    <w:abstractNumId w:val="32"/>
  </w:num>
  <w:num w:numId="29">
    <w:abstractNumId w:val="26"/>
  </w:num>
  <w:num w:numId="30">
    <w:abstractNumId w:val="2"/>
  </w:num>
  <w:num w:numId="31">
    <w:abstractNumId w:val="35"/>
  </w:num>
  <w:num w:numId="32">
    <w:abstractNumId w:val="1"/>
  </w:num>
  <w:num w:numId="33">
    <w:abstractNumId w:val="14"/>
  </w:num>
  <w:num w:numId="34">
    <w:abstractNumId w:val="6"/>
  </w:num>
  <w:num w:numId="35">
    <w:abstractNumId w:val="33"/>
  </w:num>
  <w:num w:numId="36">
    <w:abstractNumId w:val="27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OreAMx2z6RiiwDE1bMjVRPOu6AIAQUhIBGQE03+2ro0+qyEV/WOGM5vg2ooJtaarcy/cGRNjJgr4H2zG/gReA==" w:salt="ZmWjEihciQalE3K7NEwX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E2"/>
    <w:rsid w:val="000061E9"/>
    <w:rsid w:val="00017FF4"/>
    <w:rsid w:val="00075E7B"/>
    <w:rsid w:val="00086061"/>
    <w:rsid w:val="000947BC"/>
    <w:rsid w:val="00097184"/>
    <w:rsid w:val="000A45CF"/>
    <w:rsid w:val="000B1DDB"/>
    <w:rsid w:val="000C5279"/>
    <w:rsid w:val="000D1BE7"/>
    <w:rsid w:val="000D370B"/>
    <w:rsid w:val="000D7174"/>
    <w:rsid w:val="00113A07"/>
    <w:rsid w:val="00124EC2"/>
    <w:rsid w:val="00126359"/>
    <w:rsid w:val="00136FB9"/>
    <w:rsid w:val="0014402D"/>
    <w:rsid w:val="00145F74"/>
    <w:rsid w:val="001569A8"/>
    <w:rsid w:val="001579A7"/>
    <w:rsid w:val="0016160A"/>
    <w:rsid w:val="00172C55"/>
    <w:rsid w:val="001970E6"/>
    <w:rsid w:val="001B1430"/>
    <w:rsid w:val="001D35C5"/>
    <w:rsid w:val="001D43B7"/>
    <w:rsid w:val="00211C24"/>
    <w:rsid w:val="00214711"/>
    <w:rsid w:val="0023514C"/>
    <w:rsid w:val="00253367"/>
    <w:rsid w:val="0026150B"/>
    <w:rsid w:val="00275256"/>
    <w:rsid w:val="002A00D1"/>
    <w:rsid w:val="002A5471"/>
    <w:rsid w:val="002B6FDB"/>
    <w:rsid w:val="002D06A8"/>
    <w:rsid w:val="002D32D2"/>
    <w:rsid w:val="002D4293"/>
    <w:rsid w:val="002D6B3A"/>
    <w:rsid w:val="00355D7E"/>
    <w:rsid w:val="00371076"/>
    <w:rsid w:val="0037538C"/>
    <w:rsid w:val="00383F42"/>
    <w:rsid w:val="003935E2"/>
    <w:rsid w:val="003948C4"/>
    <w:rsid w:val="00397DFE"/>
    <w:rsid w:val="003B083D"/>
    <w:rsid w:val="003B094B"/>
    <w:rsid w:val="003D02E0"/>
    <w:rsid w:val="003E69E4"/>
    <w:rsid w:val="00430ECA"/>
    <w:rsid w:val="004314D5"/>
    <w:rsid w:val="004661A1"/>
    <w:rsid w:val="00487055"/>
    <w:rsid w:val="004A22E6"/>
    <w:rsid w:val="004A2AEC"/>
    <w:rsid w:val="004A6925"/>
    <w:rsid w:val="004A6F62"/>
    <w:rsid w:val="004B4F35"/>
    <w:rsid w:val="004C47F4"/>
    <w:rsid w:val="004D207D"/>
    <w:rsid w:val="004D362E"/>
    <w:rsid w:val="004D6C71"/>
    <w:rsid w:val="0050030D"/>
    <w:rsid w:val="0050642C"/>
    <w:rsid w:val="00531A26"/>
    <w:rsid w:val="00544E6C"/>
    <w:rsid w:val="005476C2"/>
    <w:rsid w:val="00557D0A"/>
    <w:rsid w:val="0056094D"/>
    <w:rsid w:val="00572A03"/>
    <w:rsid w:val="005876B9"/>
    <w:rsid w:val="00597C03"/>
    <w:rsid w:val="005B388D"/>
    <w:rsid w:val="005B3C53"/>
    <w:rsid w:val="005C1A63"/>
    <w:rsid w:val="005D2AA5"/>
    <w:rsid w:val="005D6F33"/>
    <w:rsid w:val="005E4680"/>
    <w:rsid w:val="006027AF"/>
    <w:rsid w:val="00640625"/>
    <w:rsid w:val="00684A9A"/>
    <w:rsid w:val="00690559"/>
    <w:rsid w:val="006A16F7"/>
    <w:rsid w:val="006B4C23"/>
    <w:rsid w:val="006C257E"/>
    <w:rsid w:val="006C7CD6"/>
    <w:rsid w:val="006D62D2"/>
    <w:rsid w:val="006F5070"/>
    <w:rsid w:val="007172BA"/>
    <w:rsid w:val="00726D1A"/>
    <w:rsid w:val="00757967"/>
    <w:rsid w:val="00766139"/>
    <w:rsid w:val="007827BF"/>
    <w:rsid w:val="007B576E"/>
    <w:rsid w:val="007C22CA"/>
    <w:rsid w:val="007E4135"/>
    <w:rsid w:val="00802241"/>
    <w:rsid w:val="00812CE3"/>
    <w:rsid w:val="00821371"/>
    <w:rsid w:val="00827956"/>
    <w:rsid w:val="00844D46"/>
    <w:rsid w:val="00855B45"/>
    <w:rsid w:val="00857841"/>
    <w:rsid w:val="0086116A"/>
    <w:rsid w:val="00873DDF"/>
    <w:rsid w:val="00877D09"/>
    <w:rsid w:val="00880C38"/>
    <w:rsid w:val="008A417E"/>
    <w:rsid w:val="008A4BFB"/>
    <w:rsid w:val="008B5D9C"/>
    <w:rsid w:val="008C7674"/>
    <w:rsid w:val="008D0F29"/>
    <w:rsid w:val="008E6E5A"/>
    <w:rsid w:val="008F63A2"/>
    <w:rsid w:val="00905A58"/>
    <w:rsid w:val="0093493D"/>
    <w:rsid w:val="00947072"/>
    <w:rsid w:val="009B121D"/>
    <w:rsid w:val="009B4ACC"/>
    <w:rsid w:val="009B6B1C"/>
    <w:rsid w:val="009C5AA5"/>
    <w:rsid w:val="009C7BA6"/>
    <w:rsid w:val="009D7D30"/>
    <w:rsid w:val="009F3B1C"/>
    <w:rsid w:val="00A0534F"/>
    <w:rsid w:val="00A12CBD"/>
    <w:rsid w:val="00A575E6"/>
    <w:rsid w:val="00A61267"/>
    <w:rsid w:val="00A664C6"/>
    <w:rsid w:val="00A7756C"/>
    <w:rsid w:val="00A8094A"/>
    <w:rsid w:val="00A92E2B"/>
    <w:rsid w:val="00A966DE"/>
    <w:rsid w:val="00AA017A"/>
    <w:rsid w:val="00AA4EAA"/>
    <w:rsid w:val="00AC5DEA"/>
    <w:rsid w:val="00AD5029"/>
    <w:rsid w:val="00AF6E88"/>
    <w:rsid w:val="00B30E08"/>
    <w:rsid w:val="00B36B17"/>
    <w:rsid w:val="00B373CB"/>
    <w:rsid w:val="00B37992"/>
    <w:rsid w:val="00B4144E"/>
    <w:rsid w:val="00B51C52"/>
    <w:rsid w:val="00B54993"/>
    <w:rsid w:val="00B5564F"/>
    <w:rsid w:val="00B60594"/>
    <w:rsid w:val="00B75306"/>
    <w:rsid w:val="00B85FF4"/>
    <w:rsid w:val="00B8676A"/>
    <w:rsid w:val="00B8786D"/>
    <w:rsid w:val="00B91C66"/>
    <w:rsid w:val="00BA65DF"/>
    <w:rsid w:val="00BB4425"/>
    <w:rsid w:val="00BD568D"/>
    <w:rsid w:val="00BD5B4D"/>
    <w:rsid w:val="00C025B2"/>
    <w:rsid w:val="00C060E4"/>
    <w:rsid w:val="00C10F75"/>
    <w:rsid w:val="00C379E9"/>
    <w:rsid w:val="00C44977"/>
    <w:rsid w:val="00C45903"/>
    <w:rsid w:val="00C77330"/>
    <w:rsid w:val="00CA0CBE"/>
    <w:rsid w:val="00CA56FA"/>
    <w:rsid w:val="00CF0E2D"/>
    <w:rsid w:val="00D266AA"/>
    <w:rsid w:val="00D30244"/>
    <w:rsid w:val="00D34DC7"/>
    <w:rsid w:val="00D4116A"/>
    <w:rsid w:val="00D57E62"/>
    <w:rsid w:val="00D95587"/>
    <w:rsid w:val="00DB1A91"/>
    <w:rsid w:val="00DB2F2E"/>
    <w:rsid w:val="00DB4659"/>
    <w:rsid w:val="00DC453D"/>
    <w:rsid w:val="00DD2A58"/>
    <w:rsid w:val="00E00105"/>
    <w:rsid w:val="00E03F54"/>
    <w:rsid w:val="00E32F36"/>
    <w:rsid w:val="00E5562E"/>
    <w:rsid w:val="00E71933"/>
    <w:rsid w:val="00E86A5A"/>
    <w:rsid w:val="00EC60E7"/>
    <w:rsid w:val="00F0165F"/>
    <w:rsid w:val="00F15E33"/>
    <w:rsid w:val="00F47F25"/>
    <w:rsid w:val="00F51426"/>
    <w:rsid w:val="00F51767"/>
    <w:rsid w:val="00F52E59"/>
    <w:rsid w:val="00F81B85"/>
    <w:rsid w:val="00F83EF0"/>
    <w:rsid w:val="00F84241"/>
    <w:rsid w:val="00FC6EE1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5472"/>
  <w15:docId w15:val="{2A91C9E1-6B8A-4816-A937-B2D02FD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7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  <w:style w:type="paragraph" w:styleId="Revize">
    <w:name w:val="Revision"/>
    <w:hidden/>
    <w:uiPriority w:val="99"/>
    <w:semiHidden/>
    <w:rsid w:val="004A692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C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C2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C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4.wmf"/><Relationship Id="rId42" Type="http://schemas.openxmlformats.org/officeDocument/2006/relationships/image" Target="media/image13.wmf"/><Relationship Id="rId47" Type="http://schemas.openxmlformats.org/officeDocument/2006/relationships/control" Target="activeX/activeX21.xm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control" Target="activeX/activeX56.xml"/><Relationship Id="rId89" Type="http://schemas.openxmlformats.org/officeDocument/2006/relationships/control" Target="activeX/activeX61.xml"/><Relationship Id="rId16" Type="http://schemas.openxmlformats.org/officeDocument/2006/relationships/control" Target="activeX/activeX2.xml"/><Relationship Id="rId11" Type="http://schemas.openxmlformats.org/officeDocument/2006/relationships/webSettings" Target="webSettings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74" Type="http://schemas.openxmlformats.org/officeDocument/2006/relationships/control" Target="activeX/activeX47.xml"/><Relationship Id="rId79" Type="http://schemas.openxmlformats.org/officeDocument/2006/relationships/control" Target="activeX/activeX51.xml"/><Relationship Id="rId5" Type="http://schemas.openxmlformats.org/officeDocument/2006/relationships/customXml" Target="../customXml/item5.xml"/><Relationship Id="rId90" Type="http://schemas.openxmlformats.org/officeDocument/2006/relationships/control" Target="activeX/activeX62.xml"/><Relationship Id="rId95" Type="http://schemas.openxmlformats.org/officeDocument/2006/relationships/control" Target="activeX/activeX67.xml"/><Relationship Id="rId22" Type="http://schemas.openxmlformats.org/officeDocument/2006/relationships/control" Target="activeX/activeX6.xml"/><Relationship Id="rId27" Type="http://schemas.openxmlformats.org/officeDocument/2006/relationships/image" Target="media/image7.wmf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80" Type="http://schemas.openxmlformats.org/officeDocument/2006/relationships/control" Target="activeX/activeX52.xml"/><Relationship Id="rId85" Type="http://schemas.openxmlformats.org/officeDocument/2006/relationships/control" Target="activeX/activeX57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15.xml"/><Relationship Id="rId46" Type="http://schemas.openxmlformats.org/officeDocument/2006/relationships/control" Target="activeX/activeX20.xml"/><Relationship Id="rId59" Type="http://schemas.openxmlformats.org/officeDocument/2006/relationships/control" Target="activeX/activeX33.xml"/><Relationship Id="rId67" Type="http://schemas.openxmlformats.org/officeDocument/2006/relationships/control" Target="activeX/activeX40.xml"/><Relationship Id="rId20" Type="http://schemas.openxmlformats.org/officeDocument/2006/relationships/control" Target="activeX/activeX5.xml"/><Relationship Id="rId41" Type="http://schemas.openxmlformats.org/officeDocument/2006/relationships/control" Target="activeX/activeX17.xml"/><Relationship Id="rId54" Type="http://schemas.openxmlformats.org/officeDocument/2006/relationships/control" Target="activeX/activeX28.xml"/><Relationship Id="rId62" Type="http://schemas.openxmlformats.org/officeDocument/2006/relationships/image" Target="media/image15.wmf"/><Relationship Id="rId70" Type="http://schemas.openxmlformats.org/officeDocument/2006/relationships/control" Target="activeX/activeX43.xml"/><Relationship Id="rId75" Type="http://schemas.openxmlformats.org/officeDocument/2006/relationships/control" Target="activeX/activeX48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91" Type="http://schemas.openxmlformats.org/officeDocument/2006/relationships/control" Target="activeX/activeX63.xml"/><Relationship Id="rId96" Type="http://schemas.openxmlformats.org/officeDocument/2006/relationships/control" Target="activeX/activeX6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ontrol" Target="activeX/activeX1.xml"/><Relationship Id="rId23" Type="http://schemas.openxmlformats.org/officeDocument/2006/relationships/image" Target="media/image5.wmf"/><Relationship Id="rId28" Type="http://schemas.openxmlformats.org/officeDocument/2006/relationships/control" Target="activeX/activeX9.xml"/><Relationship Id="rId36" Type="http://schemas.openxmlformats.org/officeDocument/2006/relationships/image" Target="media/image11.wmf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Relationship Id="rId10" Type="http://schemas.openxmlformats.org/officeDocument/2006/relationships/settings" Target="settings.xml"/><Relationship Id="rId31" Type="http://schemas.openxmlformats.org/officeDocument/2006/relationships/image" Target="media/image9.wmf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8.xml"/><Relationship Id="rId73" Type="http://schemas.openxmlformats.org/officeDocument/2006/relationships/control" Target="activeX/activeX46.xml"/><Relationship Id="rId78" Type="http://schemas.openxmlformats.org/officeDocument/2006/relationships/control" Target="activeX/activeX50.xml"/><Relationship Id="rId81" Type="http://schemas.openxmlformats.org/officeDocument/2006/relationships/control" Target="activeX/activeX53.xml"/><Relationship Id="rId86" Type="http://schemas.openxmlformats.org/officeDocument/2006/relationships/control" Target="activeX/activeX58.xml"/><Relationship Id="rId94" Type="http://schemas.openxmlformats.org/officeDocument/2006/relationships/control" Target="activeX/activeX66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39" Type="http://schemas.openxmlformats.org/officeDocument/2006/relationships/control" Target="activeX/activeX16.xml"/><Relationship Id="rId34" Type="http://schemas.openxmlformats.org/officeDocument/2006/relationships/control" Target="activeX/activeX1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76" Type="http://schemas.openxmlformats.org/officeDocument/2006/relationships/image" Target="media/image16.wmf"/><Relationship Id="rId97" Type="http://schemas.openxmlformats.org/officeDocument/2006/relationships/header" Target="header1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44.xml"/><Relationship Id="rId92" Type="http://schemas.openxmlformats.org/officeDocument/2006/relationships/control" Target="activeX/activeX64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control" Target="activeX/activeX7.xml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control" Target="activeX/activeX39.xml"/><Relationship Id="rId87" Type="http://schemas.openxmlformats.org/officeDocument/2006/relationships/control" Target="activeX/activeX59.xml"/><Relationship Id="rId61" Type="http://schemas.openxmlformats.org/officeDocument/2006/relationships/control" Target="activeX/activeX35.xml"/><Relationship Id="rId82" Type="http://schemas.openxmlformats.org/officeDocument/2006/relationships/control" Target="activeX/activeX54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56" Type="http://schemas.openxmlformats.org/officeDocument/2006/relationships/control" Target="activeX/activeX30.xml"/><Relationship Id="rId77" Type="http://schemas.openxmlformats.org/officeDocument/2006/relationships/control" Target="activeX/activeX49.xml"/><Relationship Id="rId100" Type="http://schemas.openxmlformats.org/officeDocument/2006/relationships/theme" Target="theme/theme1.xml"/><Relationship Id="rId8" Type="http://schemas.openxmlformats.org/officeDocument/2006/relationships/numbering" Target="numbering.xml"/><Relationship Id="rId51" Type="http://schemas.openxmlformats.org/officeDocument/2006/relationships/control" Target="activeX/activeX25.xml"/><Relationship Id="rId72" Type="http://schemas.openxmlformats.org/officeDocument/2006/relationships/control" Target="activeX/activeX45.xml"/><Relationship Id="rId93" Type="http://schemas.openxmlformats.org/officeDocument/2006/relationships/control" Target="activeX/activeX65.xm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A5F14BEB79201544A9B4BB4EB55684D9009F58675C2BE00F4687E29A4B282FF866" ma:contentTypeVersion="69" ma:contentTypeDescription="" ma:contentTypeScope="" ma:versionID="9d9766b964fa1c97d77d6e15d40a0a32">
  <xsd:schema xmlns:xsd="http://www.w3.org/2001/XMLSchema" xmlns:xs="http://www.w3.org/2001/XMLSchema" xmlns:p="http://schemas.microsoft.com/office/2006/metadata/properties" xmlns:ns2="5e953f32-7a09-4324-9277-59a4db728519" xmlns:ns3="a725a37c-4a8a-4b4d-b2d5-6d40e10a1e54" xmlns:ns4="1f8268f0-b607-43dd-b4c8-bccd766a713e" targetNamespace="http://schemas.microsoft.com/office/2006/metadata/properties" ma:root="true" ma:fieldsID="e424cd6b5c5e5d7dac3a6bc07e03cda5" ns2:_="" ns3:_="" ns4:_="">
    <xsd:import namespace="5e953f32-7a09-4324-9277-59a4db728519"/>
    <xsd:import namespace="a725a37c-4a8a-4b4d-b2d5-6d40e10a1e54"/>
    <xsd:import namespace="1f8268f0-b607-43dd-b4c8-bccd766a713e"/>
    <xsd:element name="properties">
      <xsd:complexType>
        <xsd:sequence>
          <xsd:element name="documentManagement">
            <xsd:complexType>
              <xsd:all>
                <xsd:element ref="ns2:Sluzba" minOccurs="0"/>
                <xsd:element ref="ns2:NVR_DocumentLevel" minOccurs="0"/>
                <xsd:element ref="ns3:Slu_x017e_ba_x002f_produktISO" minOccurs="0"/>
                <xsd:element ref="ns4:NVR_DocumentNo" minOccurs="0"/>
                <xsd:element ref="ns4:NVR_ValidFrom" minOccurs="0"/>
                <xsd:element ref="ns4:NVR_ValidUntil" minOccurs="0"/>
                <xsd:element ref="ns4:NVR_Responsible" minOccurs="0"/>
                <xsd:element ref="ns4:NVR_Approver" minOccurs="0"/>
                <xsd:element ref="ns4:NVR_ApprovedBy" minOccurs="0"/>
                <xsd:element ref="ns4:NVR_RevisionDate" minOccurs="0"/>
                <xsd:element ref="ns4:NVR_ToAcquaint" minOccurs="0"/>
                <xsd:element ref="ns4:NVR_AcquaintedCount" minOccurs="0"/>
                <xsd:element ref="ns4:NVR_NotAcquaintedCount" minOccurs="0"/>
                <xsd:element ref="ns4:NVR_Tasks" minOccurs="0"/>
                <xsd:element ref="ns4:NVR_AttachedLinks" minOccurs="0"/>
                <xsd:element ref="ns4:NVR_ToProcessBy" minOccurs="0"/>
                <xsd:element ref="ns2:NVR_PreventAcquaintance" minOccurs="0"/>
                <xsd:element ref="ns3:Status" minOccurs="0"/>
                <xsd:element ref="ns3:NVR_ConnectedISODocs" minOccurs="0"/>
                <xsd:element ref="ns4:NVR_EnvelopeLookup_Serial" minOccurs="0"/>
                <xsd:element ref="ns4:NVR_EnvelopeLookup_Parallel" minOccurs="0"/>
                <xsd:element ref="ns3:RequiredVersion" minOccurs="0"/>
                <xsd:element ref="ns2:NVR_Language" minOccurs="0"/>
                <xsd:element ref="ns4:NVR_DraftVersion" minOccurs="0"/>
                <xsd:element ref="ns4:NVR_AcquaintanceHistoryLink" minOccurs="0"/>
                <xsd:element ref="ns4:_dlc_DocId" minOccurs="0"/>
                <xsd:element ref="ns4:_dlc_DocIdUrl" minOccurs="0"/>
                <xsd:element ref="ns4:_dlc_DocIdPersistId" minOccurs="0"/>
                <xsd:element ref="ns3:WorkFlowStatusParallel" minOccurs="0"/>
                <xsd:element ref="ns4:NVR_Hierarchy" minOccurs="0"/>
                <xsd:element ref="ns4:NVR_RevisionNo" minOccurs="0"/>
                <xsd:element ref="ns4:Služba_x002f_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3f32-7a09-4324-9277-59a4db728519" elementFormDefault="qualified">
    <xsd:import namespace="http://schemas.microsoft.com/office/2006/documentManagement/types"/>
    <xsd:import namespace="http://schemas.microsoft.com/office/infopath/2007/PartnerControls"/>
    <xsd:element name="Sluzba" ma:index="2" nillable="true" ma:displayName="Sluzba" ma:list="{6605f4c3-502f-413d-a85d-c6f4cecd48e0}" ma:internalName="Sluzba" ma:showField="Cel_x00fd__x0020_n_x00e1_zev" ma:web="5e953f32-7a09-4324-9277-59a4db728519">
      <xsd:simpleType>
        <xsd:restriction base="dms:Lookup"/>
      </xsd:simpleType>
    </xsd:element>
    <xsd:element name="NVR_DocumentLevel" ma:index="3" nillable="true" ma:displayName="Úroveň dokumentace ISO" ma:description="Úroveň daného dokumentu" ma:list="{6fd7816a-d021-4d6b-9595-6da59c6e0b1c}" ma:internalName="NVR_DocumentLevel" ma:showField="Title" ma:web="5e953f32-7a09-4324-9277-59a4db728519">
      <xsd:simpleType>
        <xsd:restriction base="dms:Lookup"/>
      </xsd:simpleType>
    </xsd:element>
    <xsd:element name="NVR_PreventAcquaintance" ma:index="19" nillable="true" ma:displayName="Zabránit seznamování" ma:default="0" ma:description="Zaškrtnutí zabrání automatickému seznamování s novou verzí po jejím publikování" ma:internalName="NVR_PreventAcquaintance">
      <xsd:simpleType>
        <xsd:restriction base="dms:Boolean"/>
      </xsd:simpleType>
    </xsd:element>
    <xsd:element name="NVR_Language" ma:index="25" nillable="true" ma:displayName="Jazyková mutace" ma:default="CS" ma:format="Dropdown" ma:internalName="NVR_Language">
      <xsd:simpleType>
        <xsd:restriction base="dms:Choice">
          <xsd:enumeration value="CS"/>
          <xsd:enumeration value="EN"/>
          <xsd:enumeration value="SK"/>
          <xsd:enumeration value="DE"/>
          <xsd:enumeration value="IT"/>
          <xsd:enumeration value="HU"/>
          <xsd:enumeration value="HR"/>
          <xsd:enumeration value="AR"/>
          <xsd:enumeration value="RO"/>
          <xsd:enumeration value="RU"/>
          <xsd:enumeration value="PL"/>
          <xsd:enumeration value="BG"/>
          <xsd:enumeration value="SL"/>
          <xsd:enumeration value="MK"/>
          <xsd:enumeration value="UK"/>
          <xsd:enumeration value="VI"/>
          <xsd:enumeration value="Z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5a37c-4a8a-4b4d-b2d5-6d40e10a1e54" elementFormDefault="qualified">
    <xsd:import namespace="http://schemas.microsoft.com/office/2006/documentManagement/types"/>
    <xsd:import namespace="http://schemas.microsoft.com/office/infopath/2007/PartnerControls"/>
    <xsd:element name="Slu_x017e_ba_x002f_produktISO" ma:index="4" nillable="true" ma:displayName="Služba/produkt_ISO" ma:list="{6605f4c3-502f-413d-a85d-c6f4cecd48e0}" ma:internalName="Slu_x017e_ba_x002f_produktISO" ma:showField="Cel_x00fd__x0020_n_x00e1_zev">
      <xsd:simpleType>
        <xsd:restriction base="dms:Lookup"/>
      </xsd:simpleType>
    </xsd:element>
    <xsd:element name="Status" ma:index="20" nillable="true" ma:displayName="Status" ma:default="Platné" ma:format="Dropdown" ma:internalName="Status">
      <xsd:simpleType>
        <xsd:restriction base="dms:Choice">
          <xsd:enumeration value="Platné"/>
          <xsd:enumeration value="Neplatné"/>
        </xsd:restriction>
      </xsd:simpleType>
    </xsd:element>
    <xsd:element name="NVR_ConnectedISODocs" ma:index="21" nillable="true" ma:displayName="Související dokumenty" ma:list="{a725a37c-4a8a-4b4d-b2d5-6d40e10a1e54}" ma:internalName="NVR_ConnectedISODoc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dVersion" ma:index="24" nillable="true" ma:displayName="Požadovaná verze" ma:decimals="0" ma:description="Zadejte hodnotu, na jakou verzi chcete tento dokment povýšit." ma:hidden="true" ma:internalName="RequiredVersion" ma:readOnly="false" ma:percentage="FALSE">
      <xsd:simpleType>
        <xsd:restriction base="dms:Number"/>
      </xsd:simpleType>
    </xsd:element>
    <xsd:element name="WorkFlowStatusParallel" ma:index="36" nillable="true" ma:displayName="Status Parallel" ma:list="{5E7F4546-4D1A-44FE-9E2C-088FAED8201A}" ma:internalName="WorkFlowStatusParallel" ma:readOnly="true" ma:showField="NVR_EnvelopeStatus" ma:web="1f8268f0-b607-43dd-b4c8-bccd766a713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68f0-b607-43dd-b4c8-bccd766a713e" elementFormDefault="qualified">
    <xsd:import namespace="http://schemas.microsoft.com/office/2006/documentManagement/types"/>
    <xsd:import namespace="http://schemas.microsoft.com/office/infopath/2007/PartnerControls"/>
    <xsd:element name="NVR_DocumentNo" ma:index="5" nillable="true" ma:displayName="Číslo" ma:description="Číselné označení dokumentu" ma:internalName="NVR_DocumentNo">
      <xsd:simpleType>
        <xsd:restriction base="dms:Text">
          <xsd:maxLength value="255"/>
        </xsd:restriction>
      </xsd:simpleType>
    </xsd:element>
    <xsd:element name="NVR_ValidFrom" ma:index="6" nillable="true" ma:displayName="Platné od" ma:description="Počátek platnosti dokumentu" ma:format="DateOnly" ma:internalName="NVR_ValidFrom">
      <xsd:simpleType>
        <xsd:restriction base="dms:DateTime"/>
      </xsd:simpleType>
    </xsd:element>
    <xsd:element name="NVR_ValidUntil" ma:index="7" nillable="true" ma:displayName="Platné do" ma:description="Pouze pro platnost na dobu určitou" ma:format="DateOnly" ma:internalName="NVR_ValidUntil">
      <xsd:simpleType>
        <xsd:restriction base="dms:DateTime"/>
      </xsd:simpleType>
    </xsd:element>
    <xsd:element name="NVR_Responsible" ma:index="9" nillable="true" ma:displayName="Zodpovídá" ma:list="UserInfo" ma:SharePointGroup="0" ma:internalName="NVR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r" ma:index="10" nillable="true" ma:displayName="Publikuje" ma:list="UserInfo" ma:SharePointGroup="0" ma:internalName="NVR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dBy" ma:index="11" nillable="true" ma:displayName="Schválil" ma:description="Uživatel, který záznam schválil" ma:list="UserInfo" ma:SharePointGroup="0" ma:internalName="NVR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RevisionDate" ma:index="12" nillable="true" ma:displayName="K revizi" ma:description="Vyplňte datum příští revize" ma:format="DateOnly" ma:internalName="NVR_RevisionDate">
      <xsd:simpleType>
        <xsd:restriction base="dms:DateTime"/>
      </xsd:simpleType>
    </xsd:element>
    <xsd:element name="NVR_ToAcquaint" ma:index="13" nillable="true" ma:displayName="Seznámení" ma:description="Zadejte uživatele, kteří se budou s dokumentem seznamovat. Lze zadat i skupiny" ma:list="UserInfo" ma:SearchPeopleOnly="false" ma:SharePointGroup="0" ma:internalName="NVR_ToAcquain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cquaintedCount" ma:index="14" nillable="true" ma:displayName="Seznámených" ma:decimals="0" ma:description="Počet seznámených uživatelů" ma:internalName="NVR_AcquaintedCount" ma:readOnly="false" ma:percentage="FALSE">
      <xsd:simpleType>
        <xsd:restriction base="dms:Number">
          <xsd:maxInclusive value="99999"/>
          <xsd:minInclusive value="0"/>
        </xsd:restriction>
      </xsd:simpleType>
    </xsd:element>
    <xsd:element name="NVR_NotAcquaintedCount" ma:index="15" nillable="true" ma:displayName="Neseznámených" ma:decimals="0" ma:description="Počet ještě neseznámených uživatelů" ma:internalName="NVR_NotAcquaintedCount" ma:readOnly="false" ma:percentage="FALSE">
      <xsd:simpleType>
        <xsd:restriction base="dms:Number">
          <xsd:maxInclusive value="99999"/>
          <xsd:minInclusive value="0"/>
        </xsd:restriction>
      </xsd:simpleType>
    </xsd:element>
    <xsd:element name="NVR_Tasks" ma:index="16" nillable="true" ma:displayName="Úkoly" ma:description="Úkoly pro libovolnou položku" ma:internalName="NVR_Tasks">
      <xsd:simpleType>
        <xsd:restriction base="dms:Unknown"/>
      </xsd:simpleType>
    </xsd:element>
    <xsd:element name="NVR_AttachedLinks" ma:index="17" nillable="true" ma:displayName="Připojené soubory" ma:internalName="NVR_AttachedLinks">
      <xsd:simpleType>
        <xsd:restriction base="dms:Unknown"/>
      </xsd:simpleType>
    </xsd:element>
    <xsd:element name="NVR_ToProcessBy" ma:index="18" nillable="true" ma:displayName="Zpracovat" ma:description="Uživatelé, kteří ještě položku mají zpracovat" ma:list="UserInfo" ma:SharePointGroup="0" ma:internalName="Zpracova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EnvelopeLookup_Serial" ma:index="22" nillable="true" ma:displayName="Košilka sériová" ma:list="{5E7F4546-4D1A-44FE-9E2C-088FAED8201A}" ma:internalName="NVR_EnvelopeLookup_Serial" ma:showField="Title" ma:web="1f8268f0-b607-43dd-b4c8-bccd766a713e">
      <xsd:simpleType>
        <xsd:restriction base="dms:Lookup"/>
      </xsd:simpleType>
    </xsd:element>
    <xsd:element name="NVR_EnvelopeLookup_Parallel" ma:index="23" nillable="true" ma:displayName="Košilka paralelní" ma:list="{5E7F4546-4D1A-44FE-9E2C-088FAED8201A}" ma:internalName="NVR_EnvelopeLookup_Parallel" ma:showField="Title" ma:web="1f8268f0-b607-43dd-b4c8-bccd766a713e">
      <xsd:simpleType>
        <xsd:restriction base="dms:Lookup"/>
      </xsd:simpleType>
    </xsd:element>
    <xsd:element name="NVR_DraftVersion" ma:index="26" nillable="true" ma:displayName="Verze dokumentu" ma:description="Číslo verze posledního publikovaného draftu" ma:hidden="true" ma:internalName="NVR_DraftVersion">
      <xsd:simpleType>
        <xsd:restriction base="dms:Text">
          <xsd:maxLength value="255"/>
        </xsd:restriction>
      </xsd:simpleType>
    </xsd:element>
    <xsd:element name="NVR_AcquaintanceHistoryLink" ma:index="27" nillable="true" ma:displayName="Historie seznámení" ma:format="Hyperlink" ma:hidden="true" ma:internalName="NVR_AcquaintanceHistor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VR_Hierarchy" ma:index="38" nillable="true" ma:displayName="Rozdělovník" ma:hidden="true" ma:list="{2aa54b3e-a480-4b16-bc89-c53349b30f7b}" ma:internalName="NVR_Hierarchy" ma:readOnly="false" ma:showField="Title" ma:web="1f8268f0-b607-43dd-b4c8-bccd766a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VR_RevisionNo" ma:index="39" nillable="true" ma:displayName="Revize číslo" ma:description="Číslo revize daného dokumentu, pokud potřebujete kromě systémového verzování používat to" ma:hidden="true" ma:internalName="NVR_RevisionNo" ma:readOnly="false">
      <xsd:simpleType>
        <xsd:restriction base="dms:Text">
          <xsd:maxLength value="255"/>
        </xsd:restriction>
      </xsd:simpleType>
    </xsd:element>
    <xsd:element name="Služba_x002f_produkt" ma:index="40" nillable="true" ma:displayName="Služba/produkt" ma:list="{ce47ea85-84d4-499d-91c9-da287ebbf9de}" ma:internalName="Slu_x017e_ba_x002F_produkt" ma:showField="Cel_x00fd__x0020_n_x00e1_zev" ma:web="1f8268f0-b607-43dd-b4c8-bccd766a713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tns:customPropertyEditors xmlns:tns="http://schemas.microsoft.com/office/2006/customDocumentInformationPanel">
  <tns:showOnOpen>true</tns:showOnOpen>
  <tns:defaultPropertyEditorNamespace>Standardní vlastnosti a vlastnosti knihovny služby SharePoint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725a37c-4a8a-4b4d-b2d5-6d40e10a1e54">Platné</Status>
    <NVR_EnvelopeLookup_Serial xmlns="1f8268f0-b607-43dd-b4c8-bccd766a713e">683</NVR_EnvelopeLookup_Serial>
    <NVR_Hierarchy xmlns="1f8268f0-b607-43dd-b4c8-bccd766a713e"/>
    <NVR_Language xmlns="5e953f32-7a09-4324-9277-59a4db728519">CS</NVR_Language>
    <NVR_DocumentLevel xmlns="5e953f32-7a09-4324-9277-59a4db728519">25</NVR_DocumentLevel>
    <NVR_EnvelopeLookup_Parallel xmlns="1f8268f0-b607-43dd-b4c8-bccd766a713e" xsi:nil="true"/>
    <NVR_RevisionNo xmlns="1f8268f0-b607-43dd-b4c8-bccd766a713e" xsi:nil="true"/>
    <RequiredVersion xmlns="a725a37c-4a8a-4b4d-b2d5-6d40e10a1e54" xsi:nil="true"/>
    <NVR_NotAcquaintedCount xmlns="1f8268f0-b607-43dd-b4c8-bccd766a713e" xsi:nil="true"/>
    <NVR_DraftVersion xmlns="1f8268f0-b607-43dd-b4c8-bccd766a713e" xsi:nil="true"/>
    <NVR_ValidFrom xmlns="1f8268f0-b607-43dd-b4c8-bccd766a713e">2023-11-14T23:00:00+00:00</NVR_ValidFrom>
    <NVR_Approver xmlns="1f8268f0-b607-43dd-b4c8-bccd766a713e">
      <UserInfo>
        <DisplayName>Lenka Křišťálová</DisplayName>
        <AccountId>125</AccountId>
        <AccountType/>
      </UserInfo>
    </NVR_Approver>
    <NVR_ConnectedISODocs xmlns="a725a37c-4a8a-4b4d-b2d5-6d40e10a1e54"/>
    <NVR_RevisionDate xmlns="1f8268f0-b607-43dd-b4c8-bccd766a713e">2026-12-30T23:00:00+00:00</NVR_RevisionDate>
    <NVR_Tasks xmlns="1f8268f0-b607-43dd-b4c8-bccd766a713e" xsi:nil="true"/>
    <NVR_ToProcessBy xmlns="1f8268f0-b607-43dd-b4c8-bccd766a713e">
      <UserInfo>
        <DisplayName/>
        <AccountId xsi:nil="true"/>
        <AccountType/>
      </UserInfo>
    </NVR_ToProcessBy>
    <NVR_ValidUntil xmlns="1f8268f0-b607-43dd-b4c8-bccd766a713e" xsi:nil="true"/>
    <NVR_DocumentNo xmlns="1f8268f0-b607-43dd-b4c8-bccd766a713e">PTC 3212-1/802 PO CS</NVR_DocumentNo>
    <NVR_Responsible xmlns="1f8268f0-b607-43dd-b4c8-bccd766a713e">
      <UserInfo>
        <DisplayName>Daniel Klika</DisplayName>
        <AccountId>130</AccountId>
        <AccountType/>
      </UserInfo>
    </NVR_Responsible>
    <NVR_AttachedLinks xmlns="1f8268f0-b607-43dd-b4c8-bccd766a713e" xsi:nil="true"/>
    <Služba_x002f_produkt xmlns="1f8268f0-b607-43dd-b4c8-bccd766a713e">139</Služba_x002f_produkt>
    <NVR_ToAcquaint xmlns="1f8268f0-b607-43dd-b4c8-bccd766a713e">
      <UserInfo>
        <DisplayName/>
        <AccountId xsi:nil="true"/>
        <AccountType/>
      </UserInfo>
    </NVR_ToAcquaint>
    <NVR_PreventAcquaintance xmlns="5e953f32-7a09-4324-9277-59a4db728519">false</NVR_PreventAcquaintance>
    <NVR_AcquaintedCount xmlns="1f8268f0-b607-43dd-b4c8-bccd766a713e" xsi:nil="true"/>
    <NVR_ApprovedBy xmlns="1f8268f0-b607-43dd-b4c8-bccd766a713e">
      <UserInfo>
        <DisplayName/>
        <AccountId xsi:nil="true"/>
        <AccountType/>
      </UserInfo>
    </NVR_ApprovedBy>
    <Slu_x017e_ba_x002f_produktISO xmlns="a725a37c-4a8a-4b4d-b2d5-6d40e10a1e54">139</Slu_x017e_ba_x002f_produktISO>
    <NVR_AcquaintanceHistoryLink xmlns="1f8268f0-b607-43dd-b4c8-bccd766a713e">
      <Url xsi:nil="true"/>
      <Description xsi:nil="true"/>
    </NVR_AcquaintanceHistoryLink>
    <_dlc_DocId xmlns="1f8268f0-b607-43dd-b4c8-bccd766a713e">PNPMS374CHU2-1391365599-1223</_dlc_DocId>
    <_dlc_DocIdUrl xmlns="1f8268f0-b607-43dd-b4c8-bccd766a713e">
      <Url>http://intranet/QMP/_layouts/15/DocIdRedir.aspx?ID=PNPMS374CHU2-1391365599-1223</Url>
      <Description>PNPMS374CHU2-1391365599-1223</Description>
    </_dlc_DocIdUrl>
    <Sluzba xmlns="5e953f32-7a09-4324-9277-59a4db728519">139</Sluzba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48643A-059E-4BBF-85E7-B03C38E5B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3f32-7a09-4324-9277-59a4db728519"/>
    <ds:schemaRef ds:uri="a725a37c-4a8a-4b4d-b2d5-6d40e10a1e54"/>
    <ds:schemaRef ds:uri="1f8268f0-b607-43dd-b4c8-bccd766a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31B60-2C41-4497-827A-16E08CBACA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86B289-FFD2-46D2-945D-2B712400D224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0AE8A9D-2A22-4342-B6FD-1EC110E15F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BF7231-BD1C-489C-B0E0-6C9985B6A6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25a37c-4a8a-4b4d-b2d5-6d40e10a1e54"/>
    <ds:schemaRef ds:uri="http://purl.org/dc/elements/1.1/"/>
    <ds:schemaRef ds:uri="http://schemas.microsoft.com/office/2006/metadata/properties"/>
    <ds:schemaRef ds:uri="5e953f32-7a09-4324-9277-59a4db728519"/>
    <ds:schemaRef ds:uri="http://purl.org/dc/dcmitype/"/>
    <ds:schemaRef ds:uri="1f8268f0-b607-43dd-b4c8-bccd766a713e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A33E824-423B-4D7D-9BF3-5DD4FA5B392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4E0E509-6168-4B47-8CA7-770D467EA7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9270</Characters>
  <Application>Microsoft Office Word</Application>
  <DocSecurity>8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PTC 3212-1/802 PO CS Dotazník a poučení pacienta - MR vyšetření CS</vt:lpstr>
    </vt:vector>
  </TitlesOfParts>
  <Company>PTC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3212-1/802 PO CS Dotazník a poučení pacienta - MR vyšetření CS</dc:title>
  <dc:subject/>
  <dc:creator>Petra Pekařová</dc:creator>
  <cp:keywords/>
  <cp:lastModifiedBy>Lenka Křišťálová</cp:lastModifiedBy>
  <cp:revision>2</cp:revision>
  <cp:lastPrinted>2018-08-03T12:28:00Z</cp:lastPrinted>
  <dcterms:created xsi:type="dcterms:W3CDTF">2023-11-15T13:17:00Z</dcterms:created>
  <dcterms:modified xsi:type="dcterms:W3CDTF">2023-11-15T13:17:00Z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rationInfo">
    <vt:lpwstr>Approved</vt:lpwstr>
  </property>
  <property fmtid="{D5CDD505-2E9C-101B-9397-08002B2CF9AE}" pid="3" name="Číslo dokumentu">
    <vt:lpwstr>PTC 3212-1/71 IS CS</vt:lpwstr>
  </property>
  <property fmtid="{D5CDD505-2E9C-101B-9397-08002B2CF9AE}" pid="4" name="display_urn:schemas-microsoft-com:office:office#Schvaluje">
    <vt:lpwstr>Lenka Křišťálová</vt:lpwstr>
  </property>
  <property fmtid="{D5CDD505-2E9C-101B-9397-08002B2CF9AE}" pid="5" name="Schvaluje">
    <vt:lpwstr>768</vt:lpwstr>
  </property>
  <property fmtid="{D5CDD505-2E9C-101B-9397-08002B2CF9AE}" pid="6" name="Garant">
    <vt:lpwstr>541</vt:lpwstr>
  </property>
  <property fmtid="{D5CDD505-2E9C-101B-9397-08002B2CF9AE}" pid="7" name="display_urn:schemas-microsoft-com:office:office#Seznameni">
    <vt:lpwstr>SPF - HC - DG - Lékař RDG;SPF - HC - DG - Radiologický asistent;SPF - HC - DG - VD - Vedoucí laborant</vt:lpwstr>
  </property>
  <property fmtid="{D5CDD505-2E9C-101B-9397-08002B2CF9AE}" pid="8" name="Seznameni">
    <vt:lpwstr/>
  </property>
  <property fmtid="{D5CDD505-2E9C-101B-9397-08002B2CF9AE}" pid="9" name="K zobrazení">
    <vt:lpwstr/>
  </property>
  <property fmtid="{D5CDD505-2E9C-101B-9397-08002B2CF9AE}" pid="10" name="display_urn:schemas-microsoft-com:office:office#Zodpov_x00ed_d_x00e1_">
    <vt:lpwstr>Kateřina Krejbichová</vt:lpwstr>
  </property>
  <property fmtid="{D5CDD505-2E9C-101B-9397-08002B2CF9AE}" pid="11" name="Úroveň">
    <vt:lpwstr>13</vt:lpwstr>
  </property>
  <property fmtid="{D5CDD505-2E9C-101B-9397-08002B2CF9AE}" pid="12" name="display_urn:schemas-microsoft-com:office:office#Garant">
    <vt:lpwstr>Daniel Klika</vt:lpwstr>
  </property>
  <property fmtid="{D5CDD505-2E9C-101B-9397-08002B2CF9AE}" pid="13" name="Nadřazený dokument0">
    <vt:lpwstr>217;#PTC 3210-2 SME Směrnice o činnostech oddělení RDG</vt:lpwstr>
  </property>
  <property fmtid="{D5CDD505-2E9C-101B-9397-08002B2CF9AE}" pid="14" name="ContentTypeId">
    <vt:lpwstr>0x010100A5F14BEB79201544A9B4BB4EB55684D9009F58675C2BE00F4687E29A4B282FF866</vt:lpwstr>
  </property>
  <property fmtid="{D5CDD505-2E9C-101B-9397-08002B2CF9AE}" pid="15" name="Platné do">
    <vt:lpwstr>2026-01-01T00:00:00Z</vt:lpwstr>
  </property>
  <property fmtid="{D5CDD505-2E9C-101B-9397-08002B2CF9AE}" pid="16" name="Proces">
    <vt:lpwstr>93</vt:lpwstr>
  </property>
  <property fmtid="{D5CDD505-2E9C-101B-9397-08002B2CF9AE}" pid="17" name="Zodpovídá">
    <vt:lpwstr>601</vt:lpwstr>
  </property>
  <property fmtid="{D5CDD505-2E9C-101B-9397-08002B2CF9AE}" pid="18" name="Platné od">
    <vt:lpwstr>2022-08-01T00:00:00Z</vt:lpwstr>
  </property>
  <property fmtid="{D5CDD505-2E9C-101B-9397-08002B2CF9AE}" pid="19" name="Podproces">
    <vt:lpwstr>114</vt:lpwstr>
  </property>
  <property fmtid="{D5CDD505-2E9C-101B-9397-08002B2CF9AE}" pid="20" name="Archiv">
    <vt:lpwstr>0</vt:lpwstr>
  </property>
  <property fmtid="{D5CDD505-2E9C-101B-9397-08002B2CF9AE}" pid="21" name="IndivSezn">
    <vt:lpwstr/>
  </property>
  <property fmtid="{D5CDD505-2E9C-101B-9397-08002B2CF9AE}" pid="22" name="display_urn:schemas-microsoft-com:office:office#Schvalil">
    <vt:lpwstr>Lenka Křišťálová</vt:lpwstr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_CopySource">
    <vt:lpwstr>http://portal/qmp/DokumentyISO/Informovaný souhlas - MR vyšetření CS.doc</vt:lpwstr>
  </property>
  <property fmtid="{D5CDD505-2E9C-101B-9397-08002B2CF9AE}" pid="26" name="Order">
    <vt:lpwstr>33700.0000000000</vt:lpwstr>
  </property>
  <property fmtid="{D5CDD505-2E9C-101B-9397-08002B2CF9AE}" pid="27" name="Podproces0">
    <vt:lpwstr>114</vt:lpwstr>
  </property>
  <property fmtid="{D5CDD505-2E9C-101B-9397-08002B2CF9AE}" pid="28" name="Neseznámených">
    <vt:lpwstr>0</vt:lpwstr>
  </property>
  <property fmtid="{D5CDD505-2E9C-101B-9397-08002B2CF9AE}" pid="29" name="Seznámených">
    <vt:lpwstr>0</vt:lpwstr>
  </property>
  <property fmtid="{D5CDD505-2E9C-101B-9397-08002B2CF9AE}" pid="30" name="HistSeznID">
    <vt:lpwstr/>
  </property>
  <property fmtid="{D5CDD505-2E9C-101B-9397-08002B2CF9AE}" pid="31" name="IndivSeznameni">
    <vt:lpwstr/>
  </property>
  <property fmtid="{D5CDD505-2E9C-101B-9397-08002B2CF9AE}" pid="32" name="Skupina">
    <vt:lpwstr/>
  </property>
  <property fmtid="{D5CDD505-2E9C-101B-9397-08002B2CF9AE}" pid="33" name="HistorieSeznamovani">
    <vt:lpwstr>http://portal/qmp/Lists/HistorieSeznamovani/DispForm.aspx?ID=2137, Link</vt:lpwstr>
  </property>
  <property fmtid="{D5CDD505-2E9C-101B-9397-08002B2CF9AE}" pid="34" name="Stav seznámení">
    <vt:lpwstr>, </vt:lpwstr>
  </property>
  <property fmtid="{D5CDD505-2E9C-101B-9397-08002B2CF9AE}" pid="35" name="Oblast">
    <vt:lpwstr/>
  </property>
  <property fmtid="{D5CDD505-2E9C-101B-9397-08002B2CF9AE}" pid="36" name="Schvalil">
    <vt:lpwstr>768</vt:lpwstr>
  </property>
  <property fmtid="{D5CDD505-2E9C-101B-9397-08002B2CF9AE}" pid="37" name="_dlc_DocId">
    <vt:lpwstr>PNPMS374CHU2-1391365599-1030</vt:lpwstr>
  </property>
  <property fmtid="{D5CDD505-2E9C-101B-9397-08002B2CF9AE}" pid="38" name="_dlc_DocIdUrl">
    <vt:lpwstr>http://intranet/QMP/_layouts/15/DocIdRedir.aspx?ID=PNPMS374CHU2-1391365599-1030, PNPMS374CHU2-1391365599-1030</vt:lpwstr>
  </property>
  <property fmtid="{D5CDD505-2E9C-101B-9397-08002B2CF9AE}" pid="39" name="_dlc_DocIdItemGuid">
    <vt:lpwstr>544a19de-0776-40f8-af47-a1ba4abad760</vt:lpwstr>
  </property>
  <property fmtid="{D5CDD505-2E9C-101B-9397-08002B2CF9AE}" pid="40" name="display_urn:schemas-microsoft-com:office:office#NVR_Responsible">
    <vt:lpwstr>Daniel Klika</vt:lpwstr>
  </property>
  <property fmtid="{D5CDD505-2E9C-101B-9397-08002B2CF9AE}" pid="41" name="display_urn:schemas-microsoft-com:office:office#NVR_Approver">
    <vt:lpwstr>Lenka Křišťálová</vt:lpwstr>
  </property>
</Properties>
</file>